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647AC" w14:textId="77777777" w:rsidR="00816707" w:rsidRPr="001B4AD8" w:rsidRDefault="00756B99" w:rsidP="00756B99">
      <w:pPr>
        <w:jc w:val="center"/>
        <w:rPr>
          <w:rFonts w:ascii="Interstate-Regular" w:hAnsi="Interstate-Regular" w:cs="Arial"/>
          <w:b/>
          <w:sz w:val="28"/>
          <w:szCs w:val="28"/>
        </w:rPr>
      </w:pPr>
      <w:r w:rsidRPr="001B4AD8">
        <w:rPr>
          <w:rFonts w:ascii="Interstate-Regular" w:hAnsi="Interstate-Regular" w:cs="Arial"/>
          <w:b/>
          <w:sz w:val="28"/>
          <w:szCs w:val="28"/>
        </w:rPr>
        <w:t>MoDOT Methods and Assumptions Report Template for Traffic Impact Analyses</w:t>
      </w:r>
    </w:p>
    <w:p w14:paraId="5BD8725E" w14:textId="0F7231FC" w:rsidR="00756B99" w:rsidRPr="008B73A0" w:rsidRDefault="00842556" w:rsidP="00756B99">
      <w:pPr>
        <w:jc w:val="center"/>
        <w:rPr>
          <w:rFonts w:ascii="Arial" w:hAnsi="Arial" w:cs="Arial"/>
          <w:sz w:val="24"/>
          <w:szCs w:val="24"/>
        </w:rPr>
      </w:pPr>
      <w:r>
        <w:rPr>
          <w:rFonts w:ascii="Arial" w:hAnsi="Arial" w:cs="Arial"/>
          <w:sz w:val="24"/>
          <w:szCs w:val="24"/>
        </w:rPr>
        <w:t>June</w:t>
      </w:r>
      <w:r w:rsidR="00756B99" w:rsidRPr="008B73A0">
        <w:rPr>
          <w:rFonts w:ascii="Arial" w:hAnsi="Arial" w:cs="Arial"/>
          <w:sz w:val="24"/>
          <w:szCs w:val="24"/>
        </w:rPr>
        <w:t xml:space="preserve"> 2020</w:t>
      </w:r>
    </w:p>
    <w:p w14:paraId="19A854AC" w14:textId="39D4E80F" w:rsidR="00756B99" w:rsidRPr="008B73A0" w:rsidRDefault="00756B99" w:rsidP="00842556">
      <w:pPr>
        <w:spacing w:after="220"/>
        <w:jc w:val="both"/>
        <w:rPr>
          <w:rFonts w:ascii="Arial" w:hAnsi="Arial" w:cs="Arial"/>
          <w:sz w:val="24"/>
          <w:szCs w:val="24"/>
        </w:rPr>
      </w:pPr>
      <w:r w:rsidRPr="008B73A0">
        <w:rPr>
          <w:rFonts w:ascii="Arial" w:hAnsi="Arial" w:cs="Arial"/>
          <w:sz w:val="24"/>
          <w:szCs w:val="24"/>
        </w:rPr>
        <w:t xml:space="preserve">The Missouri Department of Transportation (MoDOT) </w:t>
      </w:r>
      <w:r w:rsidR="00555B02">
        <w:rPr>
          <w:rFonts w:ascii="Arial" w:hAnsi="Arial" w:cs="Arial"/>
          <w:sz w:val="24"/>
          <w:szCs w:val="24"/>
        </w:rPr>
        <w:t>may</w:t>
      </w:r>
      <w:r w:rsidRPr="008B73A0">
        <w:rPr>
          <w:rFonts w:ascii="Arial" w:hAnsi="Arial" w:cs="Arial"/>
          <w:sz w:val="24"/>
          <w:szCs w:val="24"/>
        </w:rPr>
        <w:t xml:space="preserve"> require a Methods and Assumptions </w:t>
      </w:r>
      <w:r w:rsidR="00DC075D">
        <w:rPr>
          <w:rFonts w:ascii="Arial" w:hAnsi="Arial" w:cs="Arial"/>
          <w:sz w:val="24"/>
          <w:szCs w:val="24"/>
        </w:rPr>
        <w:t xml:space="preserve">(M&amp;A) </w:t>
      </w:r>
      <w:r w:rsidRPr="008B73A0">
        <w:rPr>
          <w:rFonts w:ascii="Arial" w:hAnsi="Arial" w:cs="Arial"/>
          <w:sz w:val="24"/>
          <w:szCs w:val="24"/>
        </w:rPr>
        <w:t xml:space="preserve">Report to be drafted and agreed upon by </w:t>
      </w:r>
      <w:r w:rsidR="007B41A3">
        <w:rPr>
          <w:rFonts w:ascii="Arial" w:hAnsi="Arial" w:cs="Arial"/>
          <w:sz w:val="24"/>
          <w:szCs w:val="24"/>
        </w:rPr>
        <w:t xml:space="preserve">MoDOT, and shared with </w:t>
      </w:r>
      <w:r w:rsidRPr="008B73A0">
        <w:rPr>
          <w:rFonts w:ascii="Arial" w:hAnsi="Arial" w:cs="Arial"/>
          <w:sz w:val="24"/>
          <w:szCs w:val="24"/>
        </w:rPr>
        <w:t>stakeholders for all traffic impact analyses (TIAs). A Method</w:t>
      </w:r>
      <w:r w:rsidR="009B6F47">
        <w:rPr>
          <w:rFonts w:ascii="Arial" w:hAnsi="Arial" w:cs="Arial"/>
          <w:sz w:val="24"/>
          <w:szCs w:val="24"/>
        </w:rPr>
        <w:t>s</w:t>
      </w:r>
      <w:r w:rsidRPr="008B73A0">
        <w:rPr>
          <w:rFonts w:ascii="Arial" w:hAnsi="Arial" w:cs="Arial"/>
          <w:sz w:val="24"/>
          <w:szCs w:val="24"/>
        </w:rPr>
        <w:t xml:space="preserve"> and Assumptions Report serves as a record of the decisions and agreements made by the </w:t>
      </w:r>
      <w:r w:rsidR="006A6692" w:rsidRPr="008B73A0">
        <w:rPr>
          <w:rFonts w:ascii="Arial" w:hAnsi="Arial" w:cs="Arial"/>
          <w:sz w:val="24"/>
          <w:szCs w:val="24"/>
        </w:rPr>
        <w:t>advisory</w:t>
      </w:r>
      <w:r w:rsidRPr="008B73A0">
        <w:rPr>
          <w:rFonts w:ascii="Arial" w:hAnsi="Arial" w:cs="Arial"/>
          <w:sz w:val="24"/>
          <w:szCs w:val="24"/>
        </w:rPr>
        <w:t xml:space="preserve"> team at the outset of a project</w:t>
      </w:r>
      <w:r w:rsidR="009B6F47">
        <w:rPr>
          <w:rFonts w:ascii="Arial" w:hAnsi="Arial" w:cs="Arial"/>
          <w:sz w:val="24"/>
          <w:szCs w:val="24"/>
        </w:rPr>
        <w:t>;</w:t>
      </w:r>
      <w:r w:rsidR="009B6F47" w:rsidRPr="008B73A0">
        <w:rPr>
          <w:rFonts w:ascii="Arial" w:hAnsi="Arial" w:cs="Arial"/>
          <w:sz w:val="24"/>
          <w:szCs w:val="24"/>
        </w:rPr>
        <w:t xml:space="preserve"> </w:t>
      </w:r>
      <w:r w:rsidRPr="008B73A0">
        <w:rPr>
          <w:rFonts w:ascii="Arial" w:hAnsi="Arial" w:cs="Arial"/>
          <w:sz w:val="24"/>
          <w:szCs w:val="24"/>
        </w:rPr>
        <w:t xml:space="preserve">however, it is also subject to revision as a project evolves.  </w:t>
      </w:r>
    </w:p>
    <w:p w14:paraId="69C4F9C3" w14:textId="43D1132E" w:rsidR="00756B99" w:rsidRPr="008B73A0" w:rsidRDefault="00756B99" w:rsidP="00842556">
      <w:pPr>
        <w:spacing w:after="220"/>
        <w:jc w:val="both"/>
        <w:rPr>
          <w:rFonts w:ascii="Arial" w:hAnsi="Arial" w:cs="Arial"/>
          <w:sz w:val="24"/>
          <w:szCs w:val="24"/>
        </w:rPr>
      </w:pPr>
      <w:r w:rsidRPr="008B73A0">
        <w:rPr>
          <w:rFonts w:ascii="Arial" w:hAnsi="Arial" w:cs="Arial"/>
          <w:sz w:val="24"/>
          <w:szCs w:val="24"/>
        </w:rPr>
        <w:t>This template is meant to aid consultants and other parties submitting work to MoDOT in their production of Methods and Assumptions Reports. Written below are several guidelines which should be considered when using this template:</w:t>
      </w:r>
    </w:p>
    <w:p w14:paraId="44AE9F48" w14:textId="2A063A34" w:rsidR="00756B99" w:rsidRDefault="00756B99" w:rsidP="00842556">
      <w:pPr>
        <w:pStyle w:val="ListParagraph"/>
        <w:numPr>
          <w:ilvl w:val="0"/>
          <w:numId w:val="1"/>
        </w:numPr>
        <w:jc w:val="both"/>
        <w:rPr>
          <w:rFonts w:ascii="Arial" w:hAnsi="Arial" w:cs="Arial"/>
          <w:sz w:val="24"/>
          <w:szCs w:val="24"/>
        </w:rPr>
      </w:pPr>
      <w:r w:rsidRPr="008B73A0">
        <w:rPr>
          <w:rFonts w:ascii="Arial" w:hAnsi="Arial" w:cs="Arial"/>
          <w:i/>
          <w:sz w:val="24"/>
          <w:szCs w:val="24"/>
        </w:rPr>
        <w:t>Do not delete any sections in the template</w:t>
      </w:r>
      <w:r w:rsidRPr="008B73A0">
        <w:rPr>
          <w:rFonts w:ascii="Arial" w:hAnsi="Arial" w:cs="Arial"/>
          <w:sz w:val="24"/>
          <w:szCs w:val="24"/>
        </w:rPr>
        <w:t xml:space="preserve">. Instead, if a section does not apply to </w:t>
      </w:r>
      <w:r w:rsidR="00015E59" w:rsidRPr="008B73A0">
        <w:rPr>
          <w:rFonts w:ascii="Arial" w:hAnsi="Arial" w:cs="Arial"/>
          <w:sz w:val="24"/>
          <w:szCs w:val="24"/>
        </w:rPr>
        <w:t>a given project</w:t>
      </w:r>
      <w:r w:rsidRPr="008B73A0">
        <w:rPr>
          <w:rFonts w:ascii="Arial" w:hAnsi="Arial" w:cs="Arial"/>
          <w:sz w:val="24"/>
          <w:szCs w:val="24"/>
        </w:rPr>
        <w:t xml:space="preserve">, </w:t>
      </w:r>
      <w:r w:rsidR="00015E59" w:rsidRPr="008B73A0">
        <w:rPr>
          <w:rFonts w:ascii="Arial" w:hAnsi="Arial" w:cs="Arial"/>
          <w:sz w:val="24"/>
          <w:szCs w:val="24"/>
        </w:rPr>
        <w:t xml:space="preserve">write “N/A” and give a brief explanation for why that section does not apply. </w:t>
      </w:r>
    </w:p>
    <w:p w14:paraId="4BF39875" w14:textId="5FD04049" w:rsidR="00F77040" w:rsidRPr="008B73A0" w:rsidRDefault="00F77040" w:rsidP="00842556">
      <w:pPr>
        <w:pStyle w:val="ListParagraph"/>
        <w:numPr>
          <w:ilvl w:val="0"/>
          <w:numId w:val="1"/>
        </w:numPr>
        <w:jc w:val="both"/>
        <w:rPr>
          <w:rFonts w:ascii="Arial" w:hAnsi="Arial" w:cs="Arial"/>
          <w:sz w:val="24"/>
          <w:szCs w:val="24"/>
        </w:rPr>
      </w:pPr>
      <w:r>
        <w:rPr>
          <w:rFonts w:ascii="Arial" w:hAnsi="Arial" w:cs="Arial"/>
          <w:i/>
          <w:sz w:val="24"/>
          <w:szCs w:val="24"/>
        </w:rPr>
        <w:t xml:space="preserve">If </w:t>
      </w:r>
      <w:r w:rsidR="00A77C9B">
        <w:rPr>
          <w:rFonts w:ascii="Arial" w:hAnsi="Arial" w:cs="Arial"/>
          <w:i/>
          <w:sz w:val="24"/>
          <w:szCs w:val="24"/>
        </w:rPr>
        <w:t xml:space="preserve">additional information is </w:t>
      </w:r>
      <w:r w:rsidR="00B65C35">
        <w:rPr>
          <w:rFonts w:ascii="Arial" w:hAnsi="Arial" w:cs="Arial"/>
          <w:i/>
          <w:sz w:val="24"/>
          <w:szCs w:val="24"/>
        </w:rPr>
        <w:t>needed, attach as an Appendix</w:t>
      </w:r>
    </w:p>
    <w:p w14:paraId="7A216724" w14:textId="77777777" w:rsidR="00015E59" w:rsidRPr="008B73A0" w:rsidRDefault="00015E59" w:rsidP="00842556">
      <w:pPr>
        <w:pStyle w:val="ListParagraph"/>
        <w:numPr>
          <w:ilvl w:val="0"/>
          <w:numId w:val="1"/>
        </w:numPr>
        <w:jc w:val="both"/>
        <w:rPr>
          <w:rFonts w:ascii="Arial" w:hAnsi="Arial" w:cs="Arial"/>
          <w:sz w:val="24"/>
          <w:szCs w:val="24"/>
        </w:rPr>
      </w:pPr>
      <w:r w:rsidRPr="00CC608B">
        <w:rPr>
          <w:rFonts w:ascii="Arial" w:hAnsi="Arial" w:cs="Arial"/>
          <w:color w:val="2E74B5" w:themeColor="accent5" w:themeShade="BF"/>
          <w:sz w:val="24"/>
          <w:szCs w:val="24"/>
        </w:rPr>
        <w:t>Blue</w:t>
      </w:r>
      <w:r w:rsidRPr="008B73A0">
        <w:rPr>
          <w:rFonts w:ascii="Arial" w:hAnsi="Arial" w:cs="Arial"/>
          <w:color w:val="2E74B5" w:themeColor="accent5" w:themeShade="BF"/>
          <w:sz w:val="24"/>
          <w:szCs w:val="24"/>
        </w:rPr>
        <w:t xml:space="preserve"> text</w:t>
      </w:r>
      <w:r w:rsidRPr="008B73A0">
        <w:rPr>
          <w:rFonts w:ascii="Arial" w:hAnsi="Arial" w:cs="Arial"/>
          <w:sz w:val="24"/>
          <w:szCs w:val="24"/>
        </w:rPr>
        <w:t xml:space="preserve"> represents i</w:t>
      </w:r>
      <w:r w:rsidR="004C4970">
        <w:rPr>
          <w:rFonts w:ascii="Arial" w:hAnsi="Arial" w:cs="Arial"/>
          <w:sz w:val="24"/>
          <w:szCs w:val="24"/>
        </w:rPr>
        <w:t>nformation</w:t>
      </w:r>
      <w:r w:rsidRPr="008B73A0">
        <w:rPr>
          <w:rFonts w:ascii="Arial" w:hAnsi="Arial" w:cs="Arial"/>
          <w:sz w:val="24"/>
          <w:szCs w:val="24"/>
        </w:rPr>
        <w:t xml:space="preserve"> which should be replaced with project specific information. </w:t>
      </w:r>
    </w:p>
    <w:p w14:paraId="6E7ED60C" w14:textId="77777777" w:rsidR="008C49C5" w:rsidRDefault="006A6692" w:rsidP="00842556">
      <w:pPr>
        <w:pStyle w:val="ListParagraph"/>
        <w:numPr>
          <w:ilvl w:val="0"/>
          <w:numId w:val="1"/>
        </w:numPr>
        <w:jc w:val="both"/>
        <w:rPr>
          <w:rFonts w:ascii="Arial" w:hAnsi="Arial" w:cs="Arial"/>
          <w:sz w:val="24"/>
          <w:szCs w:val="24"/>
        </w:rPr>
      </w:pPr>
      <w:r w:rsidRPr="008B73A0">
        <w:rPr>
          <w:rFonts w:ascii="Arial" w:hAnsi="Arial" w:cs="Arial"/>
          <w:color w:val="FF0000"/>
          <w:sz w:val="24"/>
          <w:szCs w:val="24"/>
          <w14:textFill>
            <w14:solidFill>
              <w14:srgbClr w14:val="FF0000">
                <w14:lumMod w14:val="75000"/>
              </w14:srgbClr>
            </w14:solidFill>
          </w14:textFill>
        </w:rPr>
        <w:t>Red text</w:t>
      </w:r>
      <w:r w:rsidRPr="008B73A0">
        <w:rPr>
          <w:rFonts w:ascii="Arial" w:hAnsi="Arial" w:cs="Arial"/>
          <w:sz w:val="24"/>
          <w:szCs w:val="24"/>
        </w:rPr>
        <w:t xml:space="preserve"> </w:t>
      </w:r>
      <w:r w:rsidR="00750A22" w:rsidRPr="008B73A0">
        <w:rPr>
          <w:rFonts w:ascii="Arial" w:hAnsi="Arial" w:cs="Arial"/>
          <w:sz w:val="24"/>
          <w:szCs w:val="24"/>
        </w:rPr>
        <w:t>represents information which has been included in the template to better explain what each section of the report should include. This text should be deleted before submitting the report to MoDOT.</w:t>
      </w:r>
    </w:p>
    <w:p w14:paraId="12E681E0" w14:textId="3770053C" w:rsidR="0056041E" w:rsidRPr="008C49C5" w:rsidRDefault="008C49C5" w:rsidP="00842556">
      <w:pPr>
        <w:pStyle w:val="ListParagraph"/>
        <w:numPr>
          <w:ilvl w:val="0"/>
          <w:numId w:val="1"/>
        </w:numPr>
        <w:jc w:val="both"/>
        <w:rPr>
          <w:rFonts w:ascii="Arial" w:hAnsi="Arial" w:cs="Arial"/>
          <w:sz w:val="24"/>
          <w:szCs w:val="24"/>
        </w:rPr>
      </w:pPr>
      <w:r w:rsidRPr="00D65A23">
        <w:rPr>
          <w:rFonts w:ascii="Arial" w:hAnsi="Arial" w:cs="Arial"/>
          <w:i/>
          <w:iCs/>
          <w:color w:val="00B050"/>
          <w:sz w:val="24"/>
          <w:szCs w:val="24"/>
        </w:rPr>
        <w:t>Green</w:t>
      </w:r>
      <w:r w:rsidR="00EE7DCB">
        <w:rPr>
          <w:rFonts w:ascii="Arial" w:hAnsi="Arial" w:cs="Arial"/>
          <w:i/>
          <w:iCs/>
          <w:color w:val="00B050"/>
          <w:sz w:val="24"/>
          <w:szCs w:val="24"/>
        </w:rPr>
        <w:t xml:space="preserve"> / Italicized </w:t>
      </w:r>
      <w:r w:rsidRPr="00D65A23">
        <w:rPr>
          <w:rFonts w:ascii="Arial" w:hAnsi="Arial" w:cs="Arial"/>
          <w:i/>
          <w:iCs/>
          <w:color w:val="00B050"/>
          <w:sz w:val="24"/>
          <w:szCs w:val="24"/>
        </w:rPr>
        <w:t>text</w:t>
      </w:r>
      <w:r w:rsidRPr="00E54995">
        <w:rPr>
          <w:rFonts w:ascii="Arial" w:hAnsi="Arial" w:cs="Arial"/>
          <w:color w:val="385623" w:themeColor="accent6" w:themeShade="80"/>
          <w:sz w:val="24"/>
          <w:szCs w:val="24"/>
        </w:rPr>
        <w:t xml:space="preserve"> </w:t>
      </w:r>
      <w:r w:rsidRPr="00371726">
        <w:rPr>
          <w:rFonts w:ascii="Arial" w:hAnsi="Arial" w:cs="Arial"/>
          <w:sz w:val="24"/>
          <w:szCs w:val="24"/>
        </w:rPr>
        <w:t>represents content, usually in the form of a table</w:t>
      </w:r>
      <w:r w:rsidR="00365A03">
        <w:rPr>
          <w:rFonts w:ascii="Arial" w:hAnsi="Arial" w:cs="Arial"/>
          <w:sz w:val="24"/>
          <w:szCs w:val="24"/>
        </w:rPr>
        <w:t xml:space="preserve"> or list</w:t>
      </w:r>
      <w:r w:rsidRPr="00371726">
        <w:rPr>
          <w:rFonts w:ascii="Arial" w:hAnsi="Arial" w:cs="Arial"/>
          <w:sz w:val="24"/>
          <w:szCs w:val="24"/>
        </w:rPr>
        <w:t xml:space="preserve">, which has been included to serve as an example of a way to communicate information. This </w:t>
      </w:r>
      <w:r>
        <w:rPr>
          <w:rFonts w:ascii="Arial" w:hAnsi="Arial" w:cs="Arial"/>
          <w:sz w:val="24"/>
          <w:szCs w:val="24"/>
        </w:rPr>
        <w:t xml:space="preserve">content </w:t>
      </w:r>
      <w:r w:rsidRPr="00371726">
        <w:rPr>
          <w:rFonts w:ascii="Arial" w:hAnsi="Arial" w:cs="Arial"/>
          <w:sz w:val="24"/>
          <w:szCs w:val="24"/>
        </w:rPr>
        <w:t xml:space="preserve">should either be modified or removed before submitting the report to MoDOT. </w:t>
      </w:r>
      <w:r w:rsidR="00750A22" w:rsidRPr="008C49C5">
        <w:rPr>
          <w:rFonts w:ascii="Arial" w:hAnsi="Arial" w:cs="Arial"/>
          <w:sz w:val="24"/>
          <w:szCs w:val="24"/>
        </w:rPr>
        <w:t xml:space="preserve"> </w:t>
      </w:r>
    </w:p>
    <w:p w14:paraId="30111710" w14:textId="77777777" w:rsidR="000A1604" w:rsidRPr="0056041E" w:rsidRDefault="000A1604" w:rsidP="00842556">
      <w:pPr>
        <w:pStyle w:val="ListParagraph"/>
        <w:numPr>
          <w:ilvl w:val="0"/>
          <w:numId w:val="1"/>
        </w:numPr>
        <w:jc w:val="both"/>
        <w:rPr>
          <w:rFonts w:ascii="Arial" w:hAnsi="Arial" w:cs="Arial"/>
          <w:sz w:val="24"/>
          <w:szCs w:val="24"/>
        </w:rPr>
      </w:pPr>
      <w:r>
        <w:rPr>
          <w:rFonts w:ascii="Arial" w:hAnsi="Arial" w:cs="Arial"/>
          <w:sz w:val="24"/>
          <w:szCs w:val="24"/>
        </w:rPr>
        <w:t>Because each repo</w:t>
      </w:r>
      <w:r w:rsidR="00125030">
        <w:rPr>
          <w:rFonts w:ascii="Arial" w:hAnsi="Arial" w:cs="Arial"/>
          <w:sz w:val="24"/>
          <w:szCs w:val="24"/>
        </w:rPr>
        <w:t>r</w:t>
      </w:r>
      <w:r>
        <w:rPr>
          <w:rFonts w:ascii="Arial" w:hAnsi="Arial" w:cs="Arial"/>
          <w:sz w:val="24"/>
          <w:szCs w:val="24"/>
        </w:rPr>
        <w:t xml:space="preserve">t will have a unique number of tables and figures, the List of Figures and List of Tables below the Table of Contents has been left for the writer of the report to format. </w:t>
      </w:r>
    </w:p>
    <w:p w14:paraId="1AAE8C7E" w14:textId="77777777" w:rsidR="00015E59" w:rsidRDefault="00015E59" w:rsidP="00842556">
      <w:pPr>
        <w:pStyle w:val="ListParagraph"/>
        <w:numPr>
          <w:ilvl w:val="0"/>
          <w:numId w:val="1"/>
        </w:numPr>
        <w:jc w:val="both"/>
        <w:rPr>
          <w:rFonts w:ascii="Arial" w:hAnsi="Arial" w:cs="Arial"/>
          <w:sz w:val="24"/>
          <w:szCs w:val="24"/>
        </w:rPr>
      </w:pPr>
      <w:r w:rsidRPr="008B73A0">
        <w:rPr>
          <w:rFonts w:ascii="Arial" w:hAnsi="Arial" w:cs="Arial"/>
          <w:i/>
          <w:sz w:val="24"/>
          <w:szCs w:val="24"/>
        </w:rPr>
        <w:t>Do not alter the format of the template</w:t>
      </w:r>
      <w:r w:rsidRPr="008B73A0">
        <w:rPr>
          <w:rFonts w:ascii="Arial" w:hAnsi="Arial" w:cs="Arial"/>
          <w:sz w:val="24"/>
          <w:szCs w:val="24"/>
        </w:rPr>
        <w:t xml:space="preserve"> before submitting to MoDOT. </w:t>
      </w:r>
    </w:p>
    <w:p w14:paraId="355082C9" w14:textId="77777777" w:rsidR="0056041E" w:rsidRPr="0056041E" w:rsidRDefault="0056041E" w:rsidP="0056041E">
      <w:pPr>
        <w:pStyle w:val="ListParagraph"/>
        <w:rPr>
          <w:rFonts w:ascii="Arial" w:hAnsi="Arial" w:cs="Arial"/>
          <w:sz w:val="24"/>
          <w:szCs w:val="24"/>
        </w:rPr>
      </w:pPr>
    </w:p>
    <w:p w14:paraId="6CB617A8" w14:textId="77777777" w:rsidR="008C49C5" w:rsidRDefault="008C49C5">
      <w:pPr>
        <w:rPr>
          <w:rFonts w:ascii="Arial" w:hAnsi="Arial" w:cs="Arial"/>
          <w:sz w:val="24"/>
          <w:szCs w:val="24"/>
        </w:rPr>
      </w:pPr>
      <w:r>
        <w:rPr>
          <w:rFonts w:ascii="Arial" w:hAnsi="Arial" w:cs="Arial"/>
          <w:sz w:val="24"/>
          <w:szCs w:val="24"/>
        </w:rPr>
        <w:br w:type="page"/>
      </w:r>
    </w:p>
    <w:p w14:paraId="20B6828B" w14:textId="77777777" w:rsidR="000A1604" w:rsidRDefault="000A1604" w:rsidP="000A1604">
      <w:pPr>
        <w:spacing w:after="0" w:line="240" w:lineRule="auto"/>
        <w:jc w:val="center"/>
        <w:rPr>
          <w:rFonts w:ascii="Arial" w:hAnsi="Arial" w:cs="Arial"/>
          <w:sz w:val="24"/>
          <w:szCs w:val="24"/>
        </w:rPr>
      </w:pPr>
    </w:p>
    <w:p w14:paraId="14BAC160" w14:textId="77777777" w:rsidR="000A1604" w:rsidRDefault="000A1604" w:rsidP="000A1604">
      <w:pPr>
        <w:spacing w:after="0" w:line="240" w:lineRule="auto"/>
        <w:jc w:val="center"/>
        <w:rPr>
          <w:rFonts w:ascii="Arial" w:hAnsi="Arial" w:cs="Arial"/>
          <w:sz w:val="24"/>
          <w:szCs w:val="24"/>
        </w:rPr>
      </w:pPr>
    </w:p>
    <w:p w14:paraId="5B99402A" w14:textId="77777777" w:rsidR="000A1604" w:rsidRDefault="000A1604" w:rsidP="000A1604">
      <w:pPr>
        <w:spacing w:after="0" w:line="240" w:lineRule="auto"/>
        <w:jc w:val="center"/>
        <w:rPr>
          <w:rFonts w:ascii="Arial" w:hAnsi="Arial" w:cs="Arial"/>
          <w:sz w:val="24"/>
          <w:szCs w:val="24"/>
        </w:rPr>
      </w:pPr>
    </w:p>
    <w:p w14:paraId="213F5F41" w14:textId="77777777" w:rsidR="000A1604" w:rsidRDefault="000A1604" w:rsidP="000A1604">
      <w:pPr>
        <w:spacing w:after="0" w:line="240" w:lineRule="auto"/>
        <w:jc w:val="center"/>
        <w:rPr>
          <w:rFonts w:ascii="Arial" w:hAnsi="Arial" w:cs="Arial"/>
          <w:sz w:val="24"/>
          <w:szCs w:val="24"/>
        </w:rPr>
      </w:pPr>
    </w:p>
    <w:p w14:paraId="17360BD8" w14:textId="77777777" w:rsidR="000A1604" w:rsidRDefault="000A1604" w:rsidP="000A1604">
      <w:pPr>
        <w:spacing w:after="0" w:line="240" w:lineRule="auto"/>
        <w:jc w:val="center"/>
        <w:rPr>
          <w:rFonts w:ascii="Arial" w:hAnsi="Arial" w:cs="Arial"/>
          <w:sz w:val="24"/>
          <w:szCs w:val="24"/>
        </w:rPr>
      </w:pPr>
    </w:p>
    <w:p w14:paraId="0F711F09" w14:textId="77777777" w:rsidR="000A1604" w:rsidRDefault="000A1604" w:rsidP="000A1604">
      <w:pPr>
        <w:spacing w:after="0" w:line="240" w:lineRule="auto"/>
        <w:jc w:val="center"/>
        <w:rPr>
          <w:rFonts w:ascii="Arial" w:hAnsi="Arial" w:cs="Arial"/>
          <w:sz w:val="24"/>
          <w:szCs w:val="24"/>
        </w:rPr>
      </w:pPr>
    </w:p>
    <w:p w14:paraId="01C04D47" w14:textId="77777777" w:rsidR="000A1604" w:rsidRDefault="000A1604" w:rsidP="000A1604">
      <w:pPr>
        <w:spacing w:after="0" w:line="240" w:lineRule="auto"/>
        <w:jc w:val="center"/>
        <w:rPr>
          <w:rFonts w:ascii="Arial" w:hAnsi="Arial" w:cs="Arial"/>
          <w:sz w:val="24"/>
          <w:szCs w:val="24"/>
        </w:rPr>
      </w:pPr>
    </w:p>
    <w:p w14:paraId="49614853" w14:textId="77777777" w:rsidR="00E43C78" w:rsidRPr="000A1604" w:rsidRDefault="00E43C78" w:rsidP="000A1604">
      <w:pPr>
        <w:spacing w:after="0" w:line="240" w:lineRule="auto"/>
        <w:jc w:val="center"/>
        <w:rPr>
          <w:rFonts w:ascii="Arial" w:hAnsi="Arial" w:cs="Arial"/>
          <w:sz w:val="24"/>
          <w:szCs w:val="24"/>
        </w:rPr>
      </w:pPr>
      <w:r w:rsidRPr="001B4AD8">
        <w:rPr>
          <w:rFonts w:ascii="Interstate-Regular" w:hAnsi="Interstate-Regular" w:cs="Arial"/>
          <w:i/>
          <w:color w:val="4472C4" w:themeColor="accent1"/>
          <w:sz w:val="28"/>
          <w:szCs w:val="28"/>
        </w:rPr>
        <w:t>Title of Traffic Study</w:t>
      </w:r>
    </w:p>
    <w:p w14:paraId="34208673" w14:textId="77777777" w:rsidR="00E43C78" w:rsidRDefault="00E43C78" w:rsidP="00E43C78">
      <w:pPr>
        <w:jc w:val="center"/>
        <w:rPr>
          <w:rFonts w:ascii="Interstate-Regular" w:hAnsi="Interstate-Regular" w:cs="Arial"/>
          <w:b/>
          <w:sz w:val="28"/>
          <w:szCs w:val="28"/>
        </w:rPr>
      </w:pPr>
    </w:p>
    <w:p w14:paraId="5ED2C2A4" w14:textId="77777777" w:rsidR="000A1604" w:rsidRPr="00802747" w:rsidRDefault="000A1604" w:rsidP="00E43C78">
      <w:pPr>
        <w:jc w:val="center"/>
        <w:rPr>
          <w:rFonts w:ascii="Interstate-Regular" w:hAnsi="Interstate-Regular" w:cs="Arial"/>
          <w:b/>
          <w:sz w:val="28"/>
          <w:szCs w:val="28"/>
        </w:rPr>
      </w:pPr>
    </w:p>
    <w:p w14:paraId="5681F7C0" w14:textId="77777777" w:rsidR="00E43C78" w:rsidRPr="001B4AD8" w:rsidRDefault="00E43C78" w:rsidP="00E43C78">
      <w:pPr>
        <w:jc w:val="center"/>
        <w:rPr>
          <w:rFonts w:ascii="Interstate-Regular" w:hAnsi="Interstate-Regular" w:cs="Arial"/>
          <w:sz w:val="36"/>
          <w:szCs w:val="36"/>
        </w:rPr>
      </w:pPr>
      <w:r w:rsidRPr="001B4AD8">
        <w:rPr>
          <w:rFonts w:ascii="Interstate-Regular" w:hAnsi="Interstate-Regular" w:cs="Arial"/>
          <w:color w:val="4472C4" w:themeColor="accent1"/>
          <w:sz w:val="36"/>
          <w:szCs w:val="36"/>
        </w:rPr>
        <w:t>Draft/Final</w:t>
      </w:r>
      <w:r w:rsidR="006A6692" w:rsidRPr="001B4AD8">
        <w:rPr>
          <w:rFonts w:ascii="Interstate-Regular" w:hAnsi="Interstate-Regular" w:cs="Arial"/>
          <w:color w:val="4472C4" w:themeColor="accent1"/>
          <w:sz w:val="36"/>
          <w:szCs w:val="36"/>
        </w:rPr>
        <w:t>/Revised</w:t>
      </w:r>
      <w:r w:rsidRPr="001B4AD8">
        <w:rPr>
          <w:rFonts w:ascii="Interstate-Regular" w:hAnsi="Interstate-Regular" w:cs="Arial"/>
          <w:sz w:val="36"/>
          <w:szCs w:val="36"/>
        </w:rPr>
        <w:t xml:space="preserve"> Method and Assumptions Report</w:t>
      </w:r>
    </w:p>
    <w:p w14:paraId="530A6959" w14:textId="77777777" w:rsidR="00E43C78" w:rsidRDefault="00E43C78" w:rsidP="00015E59">
      <w:pPr>
        <w:rPr>
          <w:rFonts w:ascii="Interstate-Regular" w:hAnsi="Interstate-Regular" w:cs="Arial"/>
          <w:sz w:val="24"/>
          <w:szCs w:val="24"/>
        </w:rPr>
      </w:pPr>
    </w:p>
    <w:p w14:paraId="51786B0D" w14:textId="77777777" w:rsidR="001B4AD8" w:rsidRPr="001B4AD8" w:rsidRDefault="001B4AD8" w:rsidP="001B4AD8">
      <w:pPr>
        <w:pStyle w:val="HNTBBody"/>
        <w:jc w:val="center"/>
        <w:rPr>
          <w:rFonts w:ascii="Interstate-Regular" w:hAnsi="Interstate-Regular"/>
          <w:color w:val="4472C4" w:themeColor="accent1"/>
          <w:sz w:val="24"/>
          <w:szCs w:val="24"/>
        </w:rPr>
      </w:pPr>
      <w:r w:rsidRPr="001B4AD8">
        <w:rPr>
          <w:rFonts w:ascii="Interstate-Regular" w:hAnsi="Interstate-Regular"/>
          <w:color w:val="4472C4" w:themeColor="accent1"/>
          <w:sz w:val="24"/>
          <w:szCs w:val="24"/>
        </w:rPr>
        <w:t>Date of Completion</w:t>
      </w:r>
    </w:p>
    <w:p w14:paraId="13AFA4E5" w14:textId="77777777" w:rsidR="001B4AD8" w:rsidRDefault="001B4AD8" w:rsidP="00015E59">
      <w:pPr>
        <w:rPr>
          <w:rFonts w:ascii="Interstate-Regular" w:hAnsi="Interstate-Regular" w:cs="Arial"/>
          <w:sz w:val="24"/>
          <w:szCs w:val="24"/>
        </w:rPr>
      </w:pPr>
    </w:p>
    <w:p w14:paraId="5455B07E" w14:textId="77777777" w:rsidR="001B4AD8" w:rsidRPr="00802747" w:rsidRDefault="001B4AD8" w:rsidP="00015E59">
      <w:pPr>
        <w:rPr>
          <w:rFonts w:ascii="Interstate-Regular" w:hAnsi="Interstate-Regular" w:cs="Arial"/>
          <w:sz w:val="24"/>
          <w:szCs w:val="24"/>
        </w:rPr>
      </w:pPr>
    </w:p>
    <w:p w14:paraId="7660C0AA" w14:textId="77777777" w:rsidR="00015E59" w:rsidRPr="00802747" w:rsidRDefault="00015E59" w:rsidP="001B4AD8">
      <w:pPr>
        <w:ind w:left="2160" w:firstLine="720"/>
        <w:rPr>
          <w:rFonts w:ascii="Interstate-Light" w:hAnsi="Interstate-Light" w:cs="Arial"/>
          <w:sz w:val="24"/>
          <w:szCs w:val="24"/>
        </w:rPr>
      </w:pPr>
      <w:r w:rsidRPr="00802747">
        <w:rPr>
          <w:rFonts w:ascii="Interstate-Light" w:hAnsi="Interstate-Light" w:cs="Arial"/>
          <w:sz w:val="24"/>
          <w:szCs w:val="24"/>
        </w:rPr>
        <w:t>Prepared for:</w:t>
      </w:r>
    </w:p>
    <w:p w14:paraId="78CC335D" w14:textId="77777777" w:rsidR="00015E59" w:rsidRPr="00802747" w:rsidRDefault="00015E59" w:rsidP="00E43C78">
      <w:pPr>
        <w:rPr>
          <w:rFonts w:ascii="Interstate-Regular" w:hAnsi="Interstate-Regular" w:cs="Arial"/>
          <w:sz w:val="24"/>
          <w:szCs w:val="24"/>
        </w:rPr>
      </w:pPr>
      <w:r w:rsidRPr="00802747">
        <w:rPr>
          <w:rFonts w:ascii="Interstate-Regular" w:eastAsia="Times New Roman" w:hAnsi="Interstate-Regular" w:cs="Times New Roman"/>
          <w:noProof/>
          <w:color w:val="124C77"/>
          <w:spacing w:val="-15"/>
          <w:sz w:val="96"/>
          <w:szCs w:val="96"/>
        </w:rPr>
        <w:drawing>
          <wp:anchor distT="0" distB="0" distL="114300" distR="114300" simplePos="0" relativeHeight="251659264" behindDoc="0" locked="0" layoutInCell="1" allowOverlap="1" wp14:anchorId="45A63823" wp14:editId="14C46A43">
            <wp:simplePos x="0" y="0"/>
            <wp:positionH relativeFrom="margin">
              <wp:align>left</wp:align>
            </wp:positionH>
            <wp:positionV relativeFrom="paragraph">
              <wp:posOffset>267804</wp:posOffset>
            </wp:positionV>
            <wp:extent cx="1516380" cy="848995"/>
            <wp:effectExtent l="0" t="0" r="7620" b="8255"/>
            <wp:wrapThrough wrapText="bothSides">
              <wp:wrapPolygon edited="0">
                <wp:start x="0" y="0"/>
                <wp:lineTo x="0" y="21325"/>
                <wp:lineTo x="21437" y="21325"/>
                <wp:lineTo x="2143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6380"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B6F7F" w14:textId="77777777" w:rsidR="00015E59" w:rsidRPr="00802747" w:rsidRDefault="00015E59" w:rsidP="00015E59">
      <w:pPr>
        <w:pStyle w:val="HNTBSmallTitle"/>
        <w:rPr>
          <w:rFonts w:ascii="Interstate-Light" w:hAnsi="Interstate-Light" w:cs="Arial"/>
          <w:szCs w:val="24"/>
        </w:rPr>
      </w:pPr>
      <w:r w:rsidRPr="00802747">
        <w:rPr>
          <w:rFonts w:cs="Arial"/>
          <w:szCs w:val="24"/>
        </w:rPr>
        <w:tab/>
      </w:r>
      <w:r w:rsidRPr="00802747">
        <w:rPr>
          <w:rFonts w:ascii="Interstate-Light" w:hAnsi="Interstate-Light" w:cs="Arial"/>
          <w:szCs w:val="24"/>
        </w:rPr>
        <w:t>Missouri Department of Transportation</w:t>
      </w:r>
    </w:p>
    <w:p w14:paraId="19512698" w14:textId="77777777" w:rsidR="00015E59" w:rsidRPr="00802747" w:rsidRDefault="00015E59" w:rsidP="00015E59">
      <w:pPr>
        <w:pStyle w:val="HNTBBody"/>
        <w:rPr>
          <w:rFonts w:ascii="Interstate-Light" w:hAnsi="Interstate-Light"/>
          <w:sz w:val="24"/>
          <w:szCs w:val="24"/>
        </w:rPr>
      </w:pPr>
      <w:r w:rsidRPr="00802747">
        <w:rPr>
          <w:rFonts w:ascii="Interstate-Light" w:hAnsi="Interstate-Light"/>
          <w:sz w:val="24"/>
          <w:szCs w:val="24"/>
        </w:rPr>
        <w:tab/>
        <w:t>105 W. Capitol Avenue</w:t>
      </w:r>
    </w:p>
    <w:p w14:paraId="59424552" w14:textId="77777777" w:rsidR="00015E59" w:rsidRPr="00802747" w:rsidRDefault="00015E59" w:rsidP="00015E59">
      <w:pPr>
        <w:pStyle w:val="HNTBBody"/>
        <w:rPr>
          <w:rFonts w:ascii="Interstate-Light" w:hAnsi="Interstate-Light"/>
          <w:sz w:val="24"/>
          <w:szCs w:val="24"/>
        </w:rPr>
      </w:pPr>
      <w:r w:rsidRPr="00802747">
        <w:rPr>
          <w:rFonts w:ascii="Interstate-Light" w:hAnsi="Interstate-Light"/>
          <w:sz w:val="24"/>
          <w:szCs w:val="24"/>
        </w:rPr>
        <w:tab/>
        <w:t>Jefferson City, MO 65102</w:t>
      </w:r>
    </w:p>
    <w:p w14:paraId="5E6A4C27" w14:textId="77777777" w:rsidR="00015E59" w:rsidRPr="00802747" w:rsidRDefault="00015E59" w:rsidP="00015E59">
      <w:pPr>
        <w:pStyle w:val="HNTBBody"/>
        <w:rPr>
          <w:rFonts w:ascii="Interstate-Regular" w:hAnsi="Interstate-Regular"/>
          <w:sz w:val="24"/>
          <w:szCs w:val="24"/>
        </w:rPr>
      </w:pPr>
    </w:p>
    <w:p w14:paraId="2EF86D8E" w14:textId="77777777" w:rsidR="00015E59" w:rsidRPr="00802747" w:rsidRDefault="00015E59" w:rsidP="00015E59">
      <w:pPr>
        <w:pStyle w:val="HNTBBody"/>
        <w:rPr>
          <w:rFonts w:ascii="Interstate-Regular" w:hAnsi="Interstate-Regular"/>
          <w:sz w:val="24"/>
          <w:szCs w:val="24"/>
        </w:rPr>
      </w:pPr>
    </w:p>
    <w:p w14:paraId="0B8F9DF5" w14:textId="77777777" w:rsidR="00015E59" w:rsidRPr="00802747" w:rsidRDefault="001B4AD8" w:rsidP="00015E59">
      <w:pPr>
        <w:pStyle w:val="HNTBBody"/>
        <w:rPr>
          <w:rFonts w:ascii="Interstate-Light" w:hAnsi="Interstate-Light"/>
          <w:sz w:val="24"/>
          <w:szCs w:val="24"/>
        </w:rPr>
      </w:pPr>
      <w:r>
        <w:rPr>
          <w:rFonts w:ascii="Interstate-Light" w:hAnsi="Interstate-Light"/>
          <w:sz w:val="24"/>
          <w:szCs w:val="24"/>
        </w:rPr>
        <w:tab/>
      </w:r>
      <w:r>
        <w:rPr>
          <w:rFonts w:ascii="Interstate-Light" w:hAnsi="Interstate-Light"/>
          <w:sz w:val="24"/>
          <w:szCs w:val="24"/>
        </w:rPr>
        <w:tab/>
      </w:r>
      <w:r>
        <w:rPr>
          <w:rFonts w:ascii="Interstate-Light" w:hAnsi="Interstate-Light"/>
          <w:sz w:val="24"/>
          <w:szCs w:val="24"/>
        </w:rPr>
        <w:tab/>
      </w:r>
      <w:r>
        <w:rPr>
          <w:rFonts w:ascii="Interstate-Light" w:hAnsi="Interstate-Light"/>
          <w:sz w:val="24"/>
          <w:szCs w:val="24"/>
        </w:rPr>
        <w:tab/>
      </w:r>
      <w:r>
        <w:rPr>
          <w:rFonts w:ascii="Interstate-Light" w:hAnsi="Interstate-Light"/>
          <w:sz w:val="24"/>
          <w:szCs w:val="24"/>
        </w:rPr>
        <w:tab/>
      </w:r>
      <w:r w:rsidR="00015E59" w:rsidRPr="00802747">
        <w:rPr>
          <w:rFonts w:ascii="Interstate-Light" w:hAnsi="Interstate-Light"/>
          <w:sz w:val="24"/>
          <w:szCs w:val="24"/>
        </w:rPr>
        <w:t>Prepared by:</w:t>
      </w:r>
    </w:p>
    <w:p w14:paraId="1FAB6A6A" w14:textId="77777777" w:rsidR="00015E59" w:rsidRPr="00802747" w:rsidRDefault="00015E59" w:rsidP="00015E59">
      <w:pPr>
        <w:pStyle w:val="HNTBBody"/>
        <w:rPr>
          <w:rFonts w:ascii="Interstate-Regular" w:hAnsi="Interstate-Regular"/>
          <w:sz w:val="24"/>
          <w:szCs w:val="24"/>
        </w:rPr>
      </w:pPr>
    </w:p>
    <w:p w14:paraId="0E1E3702" w14:textId="77777777" w:rsidR="00015E59" w:rsidRPr="00802747" w:rsidRDefault="004C4970" w:rsidP="00015E59">
      <w:pPr>
        <w:pStyle w:val="HNTBBody"/>
        <w:rPr>
          <w:rFonts w:ascii="Interstate-Light" w:hAnsi="Interstate-Light"/>
          <w:color w:val="4472C4" w:themeColor="accent1"/>
          <w:sz w:val="24"/>
          <w:szCs w:val="24"/>
        </w:rPr>
      </w:pPr>
      <w:r>
        <w:rPr>
          <w:rFonts w:ascii="Interstate-Regular" w:eastAsia="Times New Roman" w:hAnsi="Interstate-Regular" w:cs="Times New Roman"/>
          <w:noProof/>
          <w:color w:val="124C77"/>
          <w:spacing w:val="-15"/>
          <w:sz w:val="96"/>
          <w:szCs w:val="96"/>
        </w:rPr>
        <mc:AlternateContent>
          <mc:Choice Requires="wps">
            <w:drawing>
              <wp:anchor distT="0" distB="0" distL="114300" distR="114300" simplePos="0" relativeHeight="251661312" behindDoc="0" locked="0" layoutInCell="1" allowOverlap="1" wp14:anchorId="4E2D541F" wp14:editId="3C01038D">
                <wp:simplePos x="0" y="0"/>
                <wp:positionH relativeFrom="margin">
                  <wp:align>left</wp:align>
                </wp:positionH>
                <wp:positionV relativeFrom="paragraph">
                  <wp:posOffset>5583</wp:posOffset>
                </wp:positionV>
                <wp:extent cx="1525870" cy="819033"/>
                <wp:effectExtent l="0" t="0" r="17780" b="19685"/>
                <wp:wrapNone/>
                <wp:docPr id="2" name="Text Box 2"/>
                <wp:cNvGraphicFramePr/>
                <a:graphic xmlns:a="http://schemas.openxmlformats.org/drawingml/2006/main">
                  <a:graphicData uri="http://schemas.microsoft.com/office/word/2010/wordprocessingShape">
                    <wps:wsp>
                      <wps:cNvSpPr txBox="1"/>
                      <wps:spPr>
                        <a:xfrm>
                          <a:off x="0" y="0"/>
                          <a:ext cx="1525870" cy="819033"/>
                        </a:xfrm>
                        <a:prstGeom prst="rect">
                          <a:avLst/>
                        </a:prstGeom>
                        <a:solidFill>
                          <a:schemeClr val="accent1"/>
                        </a:solidFill>
                        <a:ln w="6350">
                          <a:solidFill>
                            <a:prstClr val="black"/>
                          </a:solidFill>
                        </a:ln>
                      </wps:spPr>
                      <wps:txbx>
                        <w:txbxContent>
                          <w:p w14:paraId="0A146C9D" w14:textId="77777777" w:rsidR="000A1604" w:rsidRDefault="000A1604" w:rsidP="000A1604">
                            <w:pPr>
                              <w:jc w:val="center"/>
                              <w:rPr>
                                <w:rFonts w:ascii="Interstate-Light" w:hAnsi="Interstate-Light"/>
                              </w:rPr>
                            </w:pPr>
                          </w:p>
                          <w:p w14:paraId="4C9777B6" w14:textId="77777777" w:rsidR="004C4970" w:rsidRPr="000A1604" w:rsidRDefault="004C4970" w:rsidP="000A1604">
                            <w:pPr>
                              <w:jc w:val="center"/>
                              <w:rPr>
                                <w:rFonts w:ascii="Interstate-Light" w:hAnsi="Interstate-Light"/>
                              </w:rPr>
                            </w:pPr>
                            <w:r w:rsidRPr="000A1604">
                              <w:rPr>
                                <w:rFonts w:ascii="Interstate-Light" w:hAnsi="Interstate-Light"/>
                              </w:rPr>
                              <w:t>PLACE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2D541F" id="_x0000_t202" coordsize="21600,21600" o:spt="202" path="m,l,21600r21600,l21600,xe">
                <v:stroke joinstyle="miter"/>
                <v:path gradientshapeok="t" o:connecttype="rect"/>
              </v:shapetype>
              <v:shape id="Text Box 2" o:spid="_x0000_s1026" type="#_x0000_t202" style="position:absolute;left:0;text-align:left;margin-left:0;margin-top:.45pt;width:120.15pt;height:64.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" fillcolor="#4472c4 [3204]" strokeweight=".5pt">
                <v:textbox>
                  <w:txbxContent>
                    <w:p w14:paraId="0A146C9D" w14:textId="77777777" w:rsidR="000A1604" w:rsidRDefault="000A1604" w:rsidP="000A1604">
                      <w:pPr>
                        <w:jc w:val="center"/>
                        <w:rPr>
                          <w:rFonts w:ascii="Interstate-Light" w:hAnsi="Interstate-Light"/>
                        </w:rPr>
                      </w:pPr>
                    </w:p>
                    <w:p w14:paraId="4C9777B6" w14:textId="77777777" w:rsidR="004C4970" w:rsidRPr="000A1604" w:rsidRDefault="004C4970" w:rsidP="000A1604">
                      <w:pPr>
                        <w:jc w:val="center"/>
                        <w:rPr>
                          <w:rFonts w:ascii="Interstate-Light" w:hAnsi="Interstate-Light"/>
                        </w:rPr>
                      </w:pPr>
                      <w:r w:rsidRPr="000A1604">
                        <w:rPr>
                          <w:rFonts w:ascii="Interstate-Light" w:hAnsi="Interstate-Light"/>
                        </w:rPr>
                        <w:t>PLACE LOGO HERE</w:t>
                      </w:r>
                    </w:p>
                  </w:txbxContent>
                </v:textbox>
                <w10:wrap anchorx="margin"/>
              </v:shape>
            </w:pict>
          </mc:Fallback>
        </mc:AlternateContent>
      </w:r>
      <w:r w:rsidR="00015E59" w:rsidRPr="00802747">
        <w:rPr>
          <w:rFonts w:ascii="Interstate-Regular" w:hAnsi="Interstate-Regular"/>
          <w:sz w:val="24"/>
          <w:szCs w:val="24"/>
        </w:rPr>
        <w:tab/>
      </w:r>
      <w:r w:rsidR="00015E59" w:rsidRPr="00802747">
        <w:rPr>
          <w:rFonts w:ascii="Interstate-Regular" w:hAnsi="Interstate-Regular"/>
          <w:sz w:val="24"/>
          <w:szCs w:val="24"/>
        </w:rPr>
        <w:tab/>
      </w:r>
      <w:r w:rsidR="00015E59" w:rsidRPr="00802747">
        <w:rPr>
          <w:rFonts w:ascii="Interstate-Regular" w:hAnsi="Interstate-Regular"/>
          <w:sz w:val="24"/>
          <w:szCs w:val="24"/>
        </w:rPr>
        <w:tab/>
      </w:r>
      <w:r w:rsidR="00015E59" w:rsidRPr="00802747">
        <w:rPr>
          <w:rFonts w:ascii="Interstate-Regular" w:hAnsi="Interstate-Regular"/>
          <w:sz w:val="24"/>
          <w:szCs w:val="24"/>
        </w:rPr>
        <w:tab/>
      </w:r>
      <w:r w:rsidR="00015E59" w:rsidRPr="00802747">
        <w:rPr>
          <w:rFonts w:ascii="Interstate-Regular" w:hAnsi="Interstate-Regular"/>
          <w:sz w:val="24"/>
          <w:szCs w:val="24"/>
        </w:rPr>
        <w:tab/>
      </w:r>
      <w:r w:rsidR="00015E59" w:rsidRPr="00802747">
        <w:rPr>
          <w:rFonts w:ascii="Interstate-Light" w:hAnsi="Interstate-Light"/>
          <w:color w:val="4472C4" w:themeColor="accent1"/>
          <w:sz w:val="24"/>
          <w:szCs w:val="24"/>
        </w:rPr>
        <w:t>Name of Firm</w:t>
      </w:r>
      <w:r w:rsidR="00E43C78" w:rsidRPr="00802747">
        <w:rPr>
          <w:rFonts w:ascii="Interstate-Light" w:hAnsi="Interstate-Light"/>
          <w:color w:val="4472C4" w:themeColor="accent1"/>
          <w:sz w:val="24"/>
          <w:szCs w:val="24"/>
        </w:rPr>
        <w:t xml:space="preserve"> </w:t>
      </w:r>
    </w:p>
    <w:p w14:paraId="3830FAAE" w14:textId="77777777" w:rsidR="00E43C78" w:rsidRPr="00802747" w:rsidRDefault="00E43C78" w:rsidP="00015E59">
      <w:pPr>
        <w:pStyle w:val="HNTBBody"/>
        <w:rPr>
          <w:rFonts w:ascii="Interstate-Light" w:hAnsi="Interstate-Light"/>
          <w:color w:val="4472C4" w:themeColor="accent1"/>
          <w:sz w:val="24"/>
          <w:szCs w:val="24"/>
        </w:rPr>
      </w:pP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t>Street Address</w:t>
      </w:r>
    </w:p>
    <w:p w14:paraId="4A0DAC78" w14:textId="77777777" w:rsidR="00E43C78" w:rsidRPr="00802747" w:rsidRDefault="00E43C78" w:rsidP="00015E59">
      <w:pPr>
        <w:pStyle w:val="HNTBBody"/>
        <w:rPr>
          <w:rFonts w:ascii="Interstate-Light" w:hAnsi="Interstate-Light"/>
          <w:color w:val="4472C4" w:themeColor="accent1"/>
          <w:sz w:val="24"/>
          <w:szCs w:val="24"/>
        </w:rPr>
      </w:pP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t>City, State Zip Code</w:t>
      </w:r>
    </w:p>
    <w:p w14:paraId="099E4779" w14:textId="77777777" w:rsidR="00015E59" w:rsidRPr="00802747" w:rsidRDefault="00015E59" w:rsidP="00015E59">
      <w:pPr>
        <w:pStyle w:val="HNTBBody"/>
        <w:rPr>
          <w:rFonts w:ascii="Interstate-Light" w:hAnsi="Interstate-Light"/>
          <w:sz w:val="24"/>
          <w:szCs w:val="24"/>
        </w:rPr>
      </w:pP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p>
    <w:p w14:paraId="18289233" w14:textId="77777777" w:rsidR="00015E59" w:rsidRPr="00802747" w:rsidRDefault="00015E59" w:rsidP="00015E59">
      <w:pPr>
        <w:pStyle w:val="HNTBBody"/>
        <w:rPr>
          <w:rFonts w:ascii="Interstate-Light" w:hAnsi="Interstate-Light"/>
          <w:sz w:val="24"/>
          <w:szCs w:val="24"/>
        </w:rPr>
      </w:pP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p>
    <w:p w14:paraId="677D6C91" w14:textId="77777777" w:rsidR="00EB5249" w:rsidRDefault="00EB5249">
      <w:pPr>
        <w:rPr>
          <w:sz w:val="24"/>
          <w:szCs w:val="24"/>
        </w:rPr>
        <w:sectPr w:rsidR="00EB5249">
          <w:pgSz w:w="12240" w:h="15840"/>
          <w:pgMar w:top="1440" w:right="1440" w:bottom="1440" w:left="1440" w:header="720" w:footer="720" w:gutter="0"/>
          <w:cols w:space="720"/>
          <w:docGrid w:linePitch="360"/>
        </w:sectPr>
      </w:pPr>
    </w:p>
    <w:p w14:paraId="51BADFCD" w14:textId="77777777" w:rsidR="00EB5249" w:rsidRPr="00B230A7" w:rsidRDefault="00A4327E" w:rsidP="00EB5249">
      <w:pPr>
        <w:jc w:val="center"/>
        <w:rPr>
          <w:rFonts w:ascii="Interstate-Regular" w:hAnsi="Interstate-Regular" w:cs="Arial"/>
          <w:b/>
          <w:sz w:val="32"/>
          <w:szCs w:val="32"/>
        </w:rPr>
      </w:pPr>
      <w:r w:rsidRPr="00B230A7">
        <w:rPr>
          <w:rFonts w:ascii="Interstate-Regular" w:hAnsi="Interstate-Regular" w:cs="Arial"/>
          <w:b/>
          <w:sz w:val="32"/>
          <w:szCs w:val="32"/>
        </w:rPr>
        <w:lastRenderedPageBreak/>
        <w:t>TABLE OF CONTENTS</w:t>
      </w:r>
    </w:p>
    <w:p w14:paraId="162B4642" w14:textId="3B991446" w:rsidR="00D47554" w:rsidRDefault="00A4327E">
      <w:pPr>
        <w:pStyle w:val="TOC1"/>
        <w:rPr>
          <w:rFonts w:asciiTheme="minorHAnsi" w:eastAsiaTheme="minorEastAsia" w:hAnsiTheme="minorHAnsi" w:cstheme="minorBidi"/>
          <w:szCs w:val="22"/>
        </w:rPr>
      </w:pPr>
      <w:r>
        <w:rPr>
          <w:sz w:val="28"/>
          <w:szCs w:val="24"/>
        </w:rPr>
        <w:fldChar w:fldCharType="begin"/>
      </w:r>
      <w:r>
        <w:rPr>
          <w:sz w:val="28"/>
          <w:szCs w:val="24"/>
        </w:rPr>
        <w:instrText xml:space="preserve"> TOC \o "1-3" \h \z \u </w:instrText>
      </w:r>
      <w:r>
        <w:rPr>
          <w:sz w:val="28"/>
          <w:szCs w:val="24"/>
        </w:rPr>
        <w:fldChar w:fldCharType="separate"/>
      </w:r>
      <w:hyperlink w:anchor="_Toc43308861" w:history="1">
        <w:r w:rsidR="00D47554" w:rsidRPr="00365B27">
          <w:rPr>
            <w:rStyle w:val="Hyperlink"/>
          </w:rPr>
          <w:t>1.0</w:t>
        </w:r>
        <w:r w:rsidR="00D47554">
          <w:rPr>
            <w:rFonts w:asciiTheme="minorHAnsi" w:eastAsiaTheme="minorEastAsia" w:hAnsiTheme="minorHAnsi" w:cstheme="minorBidi"/>
            <w:szCs w:val="22"/>
          </w:rPr>
          <w:tab/>
        </w:r>
        <w:r w:rsidR="00D47554" w:rsidRPr="00365B27">
          <w:rPr>
            <w:rStyle w:val="Hyperlink"/>
          </w:rPr>
          <w:t>Stakeholder Acceptance</w:t>
        </w:r>
        <w:r w:rsidR="00D47554">
          <w:rPr>
            <w:webHidden/>
          </w:rPr>
          <w:tab/>
        </w:r>
        <w:r w:rsidR="00D47554">
          <w:rPr>
            <w:webHidden/>
          </w:rPr>
          <w:fldChar w:fldCharType="begin"/>
        </w:r>
        <w:r w:rsidR="00D47554">
          <w:rPr>
            <w:webHidden/>
          </w:rPr>
          <w:instrText xml:space="preserve"> PAGEREF _Toc43308861 \h </w:instrText>
        </w:r>
        <w:r w:rsidR="00D47554">
          <w:rPr>
            <w:webHidden/>
          </w:rPr>
        </w:r>
        <w:r w:rsidR="00D47554">
          <w:rPr>
            <w:webHidden/>
          </w:rPr>
          <w:fldChar w:fldCharType="separate"/>
        </w:r>
        <w:r w:rsidR="00D47554">
          <w:rPr>
            <w:webHidden/>
          </w:rPr>
          <w:t>2</w:t>
        </w:r>
        <w:r w:rsidR="00D47554">
          <w:rPr>
            <w:webHidden/>
          </w:rPr>
          <w:fldChar w:fldCharType="end"/>
        </w:r>
      </w:hyperlink>
    </w:p>
    <w:p w14:paraId="15331078" w14:textId="5C972633" w:rsidR="00D47554" w:rsidRDefault="00FE7D6A">
      <w:pPr>
        <w:pStyle w:val="TOC1"/>
        <w:rPr>
          <w:rFonts w:asciiTheme="minorHAnsi" w:eastAsiaTheme="minorEastAsia" w:hAnsiTheme="minorHAnsi" w:cstheme="minorBidi"/>
          <w:szCs w:val="22"/>
        </w:rPr>
      </w:pPr>
      <w:hyperlink w:anchor="_Toc43308862" w:history="1">
        <w:r w:rsidR="00D47554" w:rsidRPr="00365B27">
          <w:rPr>
            <w:rStyle w:val="Hyperlink"/>
          </w:rPr>
          <w:t>2.0</w:t>
        </w:r>
        <w:r w:rsidR="00D47554">
          <w:rPr>
            <w:rFonts w:asciiTheme="minorHAnsi" w:eastAsiaTheme="minorEastAsia" w:hAnsiTheme="minorHAnsi" w:cstheme="minorBidi"/>
            <w:szCs w:val="22"/>
          </w:rPr>
          <w:tab/>
        </w:r>
        <w:r w:rsidR="00D47554" w:rsidRPr="00365B27">
          <w:rPr>
            <w:rStyle w:val="Hyperlink"/>
          </w:rPr>
          <w:t>Introduction</w:t>
        </w:r>
        <w:r w:rsidR="00D47554">
          <w:rPr>
            <w:webHidden/>
          </w:rPr>
          <w:tab/>
        </w:r>
        <w:r w:rsidR="00D47554">
          <w:rPr>
            <w:webHidden/>
          </w:rPr>
          <w:fldChar w:fldCharType="begin"/>
        </w:r>
        <w:r w:rsidR="00D47554">
          <w:rPr>
            <w:webHidden/>
          </w:rPr>
          <w:instrText xml:space="preserve"> PAGEREF _Toc43308862 \h </w:instrText>
        </w:r>
        <w:r w:rsidR="00D47554">
          <w:rPr>
            <w:webHidden/>
          </w:rPr>
        </w:r>
        <w:r w:rsidR="00D47554">
          <w:rPr>
            <w:webHidden/>
          </w:rPr>
          <w:fldChar w:fldCharType="separate"/>
        </w:r>
        <w:r w:rsidR="00D47554">
          <w:rPr>
            <w:webHidden/>
          </w:rPr>
          <w:t>3</w:t>
        </w:r>
        <w:r w:rsidR="00D47554">
          <w:rPr>
            <w:webHidden/>
          </w:rPr>
          <w:fldChar w:fldCharType="end"/>
        </w:r>
      </w:hyperlink>
    </w:p>
    <w:p w14:paraId="630B91CD" w14:textId="4FDE40DA" w:rsidR="00D47554" w:rsidRDefault="00FE7D6A">
      <w:pPr>
        <w:pStyle w:val="TOC2"/>
        <w:tabs>
          <w:tab w:val="left" w:pos="880"/>
          <w:tab w:val="right" w:leader="dot" w:pos="9350"/>
        </w:tabs>
        <w:rPr>
          <w:rFonts w:asciiTheme="minorHAnsi" w:eastAsiaTheme="minorEastAsia" w:hAnsiTheme="minorHAnsi"/>
          <w:noProof/>
        </w:rPr>
      </w:pPr>
      <w:hyperlink w:anchor="_Toc43308863" w:history="1">
        <w:r w:rsidR="00D47554" w:rsidRPr="00365B27">
          <w:rPr>
            <w:rStyle w:val="Hyperlink"/>
            <w:noProof/>
          </w:rPr>
          <w:t>2.1</w:t>
        </w:r>
        <w:r w:rsidR="00D47554">
          <w:rPr>
            <w:rFonts w:asciiTheme="minorHAnsi" w:eastAsiaTheme="minorEastAsia" w:hAnsiTheme="minorHAnsi"/>
            <w:noProof/>
          </w:rPr>
          <w:tab/>
        </w:r>
        <w:r w:rsidR="00D47554" w:rsidRPr="00365B27">
          <w:rPr>
            <w:rStyle w:val="Hyperlink"/>
            <w:noProof/>
          </w:rPr>
          <w:t>Need for Study</w:t>
        </w:r>
        <w:r w:rsidR="00D47554">
          <w:rPr>
            <w:noProof/>
            <w:webHidden/>
          </w:rPr>
          <w:tab/>
        </w:r>
        <w:r w:rsidR="00D47554">
          <w:rPr>
            <w:noProof/>
            <w:webHidden/>
          </w:rPr>
          <w:fldChar w:fldCharType="begin"/>
        </w:r>
        <w:r w:rsidR="00D47554">
          <w:rPr>
            <w:noProof/>
            <w:webHidden/>
          </w:rPr>
          <w:instrText xml:space="preserve"> PAGEREF _Toc43308863 \h </w:instrText>
        </w:r>
        <w:r w:rsidR="00D47554">
          <w:rPr>
            <w:noProof/>
            <w:webHidden/>
          </w:rPr>
        </w:r>
        <w:r w:rsidR="00D47554">
          <w:rPr>
            <w:noProof/>
            <w:webHidden/>
          </w:rPr>
          <w:fldChar w:fldCharType="separate"/>
        </w:r>
        <w:r w:rsidR="00D47554">
          <w:rPr>
            <w:noProof/>
            <w:webHidden/>
          </w:rPr>
          <w:t>3</w:t>
        </w:r>
        <w:r w:rsidR="00D47554">
          <w:rPr>
            <w:noProof/>
            <w:webHidden/>
          </w:rPr>
          <w:fldChar w:fldCharType="end"/>
        </w:r>
      </w:hyperlink>
    </w:p>
    <w:p w14:paraId="4DE546E1" w14:textId="00DEEF2F" w:rsidR="00D47554" w:rsidRDefault="00FE7D6A">
      <w:pPr>
        <w:pStyle w:val="TOC2"/>
        <w:tabs>
          <w:tab w:val="left" w:pos="880"/>
          <w:tab w:val="right" w:leader="dot" w:pos="9350"/>
        </w:tabs>
        <w:rPr>
          <w:rFonts w:asciiTheme="minorHAnsi" w:eastAsiaTheme="minorEastAsia" w:hAnsiTheme="minorHAnsi"/>
          <w:noProof/>
        </w:rPr>
      </w:pPr>
      <w:hyperlink w:anchor="_Toc43308864" w:history="1">
        <w:r w:rsidR="00D47554" w:rsidRPr="00365B27">
          <w:rPr>
            <w:rStyle w:val="Hyperlink"/>
            <w:noProof/>
          </w:rPr>
          <w:t>2.2</w:t>
        </w:r>
        <w:r w:rsidR="00D47554">
          <w:rPr>
            <w:rFonts w:asciiTheme="minorHAnsi" w:eastAsiaTheme="minorEastAsia" w:hAnsiTheme="minorHAnsi"/>
            <w:noProof/>
          </w:rPr>
          <w:tab/>
        </w:r>
        <w:r w:rsidR="00D47554" w:rsidRPr="00365B27">
          <w:rPr>
            <w:rStyle w:val="Hyperlink"/>
            <w:noProof/>
          </w:rPr>
          <w:t>Previous Studies</w:t>
        </w:r>
        <w:r w:rsidR="00D47554">
          <w:rPr>
            <w:noProof/>
            <w:webHidden/>
          </w:rPr>
          <w:tab/>
        </w:r>
        <w:r w:rsidR="00D47554">
          <w:rPr>
            <w:noProof/>
            <w:webHidden/>
          </w:rPr>
          <w:fldChar w:fldCharType="begin"/>
        </w:r>
        <w:r w:rsidR="00D47554">
          <w:rPr>
            <w:noProof/>
            <w:webHidden/>
          </w:rPr>
          <w:instrText xml:space="preserve"> PAGEREF _Toc43308864 \h </w:instrText>
        </w:r>
        <w:r w:rsidR="00D47554">
          <w:rPr>
            <w:noProof/>
            <w:webHidden/>
          </w:rPr>
        </w:r>
        <w:r w:rsidR="00D47554">
          <w:rPr>
            <w:noProof/>
            <w:webHidden/>
          </w:rPr>
          <w:fldChar w:fldCharType="separate"/>
        </w:r>
        <w:r w:rsidR="00D47554">
          <w:rPr>
            <w:noProof/>
            <w:webHidden/>
          </w:rPr>
          <w:t>3</w:t>
        </w:r>
        <w:r w:rsidR="00D47554">
          <w:rPr>
            <w:noProof/>
            <w:webHidden/>
          </w:rPr>
          <w:fldChar w:fldCharType="end"/>
        </w:r>
      </w:hyperlink>
    </w:p>
    <w:p w14:paraId="6FDD04AB" w14:textId="7CFC9B53" w:rsidR="00D47554" w:rsidRDefault="00FE7D6A">
      <w:pPr>
        <w:pStyle w:val="TOC2"/>
        <w:tabs>
          <w:tab w:val="left" w:pos="880"/>
          <w:tab w:val="right" w:leader="dot" w:pos="9350"/>
        </w:tabs>
        <w:rPr>
          <w:rFonts w:asciiTheme="minorHAnsi" w:eastAsiaTheme="minorEastAsia" w:hAnsiTheme="minorHAnsi"/>
          <w:noProof/>
        </w:rPr>
      </w:pPr>
      <w:hyperlink w:anchor="_Toc43308865" w:history="1">
        <w:r w:rsidR="00D47554" w:rsidRPr="00365B27">
          <w:rPr>
            <w:rStyle w:val="Hyperlink"/>
            <w:noProof/>
          </w:rPr>
          <w:t>2.3</w:t>
        </w:r>
        <w:r w:rsidR="00D47554">
          <w:rPr>
            <w:rFonts w:asciiTheme="minorHAnsi" w:eastAsiaTheme="minorEastAsia" w:hAnsiTheme="minorHAnsi"/>
            <w:noProof/>
          </w:rPr>
          <w:tab/>
        </w:r>
        <w:r w:rsidR="00D47554" w:rsidRPr="00365B27">
          <w:rPr>
            <w:rStyle w:val="Hyperlink"/>
            <w:noProof/>
          </w:rPr>
          <w:t>Study Schedule</w:t>
        </w:r>
        <w:r w:rsidR="00D47554">
          <w:rPr>
            <w:noProof/>
            <w:webHidden/>
          </w:rPr>
          <w:tab/>
        </w:r>
        <w:r w:rsidR="00D47554">
          <w:rPr>
            <w:noProof/>
            <w:webHidden/>
          </w:rPr>
          <w:fldChar w:fldCharType="begin"/>
        </w:r>
        <w:r w:rsidR="00D47554">
          <w:rPr>
            <w:noProof/>
            <w:webHidden/>
          </w:rPr>
          <w:instrText xml:space="preserve"> PAGEREF _Toc43308865 \h </w:instrText>
        </w:r>
        <w:r w:rsidR="00D47554">
          <w:rPr>
            <w:noProof/>
            <w:webHidden/>
          </w:rPr>
        </w:r>
        <w:r w:rsidR="00D47554">
          <w:rPr>
            <w:noProof/>
            <w:webHidden/>
          </w:rPr>
          <w:fldChar w:fldCharType="separate"/>
        </w:r>
        <w:r w:rsidR="00D47554">
          <w:rPr>
            <w:noProof/>
            <w:webHidden/>
          </w:rPr>
          <w:t>3</w:t>
        </w:r>
        <w:r w:rsidR="00D47554">
          <w:rPr>
            <w:noProof/>
            <w:webHidden/>
          </w:rPr>
          <w:fldChar w:fldCharType="end"/>
        </w:r>
      </w:hyperlink>
    </w:p>
    <w:p w14:paraId="0D0919A6" w14:textId="1705A040" w:rsidR="00D47554" w:rsidRDefault="00FE7D6A">
      <w:pPr>
        <w:pStyle w:val="TOC2"/>
        <w:tabs>
          <w:tab w:val="left" w:pos="880"/>
          <w:tab w:val="right" w:leader="dot" w:pos="9350"/>
        </w:tabs>
        <w:rPr>
          <w:rFonts w:asciiTheme="minorHAnsi" w:eastAsiaTheme="minorEastAsia" w:hAnsiTheme="minorHAnsi"/>
          <w:noProof/>
        </w:rPr>
      </w:pPr>
      <w:hyperlink w:anchor="_Toc43308866" w:history="1">
        <w:r w:rsidR="00D47554" w:rsidRPr="00365B27">
          <w:rPr>
            <w:rStyle w:val="Hyperlink"/>
            <w:noProof/>
          </w:rPr>
          <w:t>2.4</w:t>
        </w:r>
        <w:r w:rsidR="00D47554">
          <w:rPr>
            <w:rFonts w:asciiTheme="minorHAnsi" w:eastAsiaTheme="minorEastAsia" w:hAnsiTheme="minorHAnsi"/>
            <w:noProof/>
          </w:rPr>
          <w:tab/>
        </w:r>
        <w:r w:rsidR="00D47554" w:rsidRPr="00365B27">
          <w:rPr>
            <w:rStyle w:val="Hyperlink"/>
            <w:noProof/>
          </w:rPr>
          <w:t xml:space="preserve">Key Project Staff and Stakeholders </w:t>
        </w:r>
        <w:r w:rsidR="00D47554">
          <w:rPr>
            <w:noProof/>
            <w:webHidden/>
          </w:rPr>
          <w:tab/>
        </w:r>
        <w:r w:rsidR="00D47554">
          <w:rPr>
            <w:noProof/>
            <w:webHidden/>
          </w:rPr>
          <w:fldChar w:fldCharType="begin"/>
        </w:r>
        <w:r w:rsidR="00D47554">
          <w:rPr>
            <w:noProof/>
            <w:webHidden/>
          </w:rPr>
          <w:instrText xml:space="preserve"> PAGEREF _Toc43308866 \h </w:instrText>
        </w:r>
        <w:r w:rsidR="00D47554">
          <w:rPr>
            <w:noProof/>
            <w:webHidden/>
          </w:rPr>
        </w:r>
        <w:r w:rsidR="00D47554">
          <w:rPr>
            <w:noProof/>
            <w:webHidden/>
          </w:rPr>
          <w:fldChar w:fldCharType="separate"/>
        </w:r>
        <w:r w:rsidR="00D47554">
          <w:rPr>
            <w:noProof/>
            <w:webHidden/>
          </w:rPr>
          <w:t>3</w:t>
        </w:r>
        <w:r w:rsidR="00D47554">
          <w:rPr>
            <w:noProof/>
            <w:webHidden/>
          </w:rPr>
          <w:fldChar w:fldCharType="end"/>
        </w:r>
      </w:hyperlink>
    </w:p>
    <w:p w14:paraId="31299CCB" w14:textId="46773716" w:rsidR="00D47554" w:rsidRDefault="00FE7D6A">
      <w:pPr>
        <w:pStyle w:val="TOC1"/>
        <w:rPr>
          <w:rFonts w:asciiTheme="minorHAnsi" w:eastAsiaTheme="minorEastAsia" w:hAnsiTheme="minorHAnsi" w:cstheme="minorBidi"/>
          <w:szCs w:val="22"/>
        </w:rPr>
      </w:pPr>
      <w:hyperlink w:anchor="_Toc43308867" w:history="1">
        <w:r w:rsidR="00D47554" w:rsidRPr="00365B27">
          <w:rPr>
            <w:rStyle w:val="Hyperlink"/>
          </w:rPr>
          <w:t>3.0</w:t>
        </w:r>
        <w:r w:rsidR="00D47554">
          <w:rPr>
            <w:rFonts w:asciiTheme="minorHAnsi" w:eastAsiaTheme="minorEastAsia" w:hAnsiTheme="minorHAnsi" w:cstheme="minorBidi"/>
            <w:szCs w:val="22"/>
          </w:rPr>
          <w:tab/>
        </w:r>
        <w:r w:rsidR="00D47554" w:rsidRPr="00365B27">
          <w:rPr>
            <w:rStyle w:val="Hyperlink"/>
          </w:rPr>
          <w:t>Definition of the Study Area</w:t>
        </w:r>
        <w:r w:rsidR="00D47554">
          <w:rPr>
            <w:webHidden/>
          </w:rPr>
          <w:tab/>
        </w:r>
        <w:r w:rsidR="00D47554">
          <w:rPr>
            <w:webHidden/>
          </w:rPr>
          <w:fldChar w:fldCharType="begin"/>
        </w:r>
        <w:r w:rsidR="00D47554">
          <w:rPr>
            <w:webHidden/>
          </w:rPr>
          <w:instrText xml:space="preserve"> PAGEREF _Toc43308867 \h </w:instrText>
        </w:r>
        <w:r w:rsidR="00D47554">
          <w:rPr>
            <w:webHidden/>
          </w:rPr>
        </w:r>
        <w:r w:rsidR="00D47554">
          <w:rPr>
            <w:webHidden/>
          </w:rPr>
          <w:fldChar w:fldCharType="separate"/>
        </w:r>
        <w:r w:rsidR="00D47554">
          <w:rPr>
            <w:webHidden/>
          </w:rPr>
          <w:t>3</w:t>
        </w:r>
        <w:r w:rsidR="00D47554">
          <w:rPr>
            <w:webHidden/>
          </w:rPr>
          <w:fldChar w:fldCharType="end"/>
        </w:r>
      </w:hyperlink>
    </w:p>
    <w:p w14:paraId="2470E706" w14:textId="637B3987" w:rsidR="00D47554" w:rsidRDefault="00FE7D6A">
      <w:pPr>
        <w:pStyle w:val="TOC1"/>
        <w:rPr>
          <w:rFonts w:asciiTheme="minorHAnsi" w:eastAsiaTheme="minorEastAsia" w:hAnsiTheme="minorHAnsi" w:cstheme="minorBidi"/>
          <w:szCs w:val="22"/>
        </w:rPr>
      </w:pPr>
      <w:hyperlink w:anchor="_Toc43308868" w:history="1">
        <w:r w:rsidR="00D47554" w:rsidRPr="00365B27">
          <w:rPr>
            <w:rStyle w:val="Hyperlink"/>
          </w:rPr>
          <w:t>4.0</w:t>
        </w:r>
        <w:r w:rsidR="00D47554">
          <w:rPr>
            <w:rFonts w:asciiTheme="minorHAnsi" w:eastAsiaTheme="minorEastAsia" w:hAnsiTheme="minorHAnsi" w:cstheme="minorBidi"/>
            <w:szCs w:val="22"/>
          </w:rPr>
          <w:tab/>
        </w:r>
        <w:r w:rsidR="00D47554" w:rsidRPr="00365B27">
          <w:rPr>
            <w:rStyle w:val="Hyperlink"/>
          </w:rPr>
          <w:t>Analysis Years/Periods</w:t>
        </w:r>
        <w:r w:rsidR="00D47554">
          <w:rPr>
            <w:webHidden/>
          </w:rPr>
          <w:tab/>
        </w:r>
        <w:r w:rsidR="00D47554">
          <w:rPr>
            <w:webHidden/>
          </w:rPr>
          <w:fldChar w:fldCharType="begin"/>
        </w:r>
        <w:r w:rsidR="00D47554">
          <w:rPr>
            <w:webHidden/>
          </w:rPr>
          <w:instrText xml:space="preserve"> PAGEREF _Toc43308868 \h </w:instrText>
        </w:r>
        <w:r w:rsidR="00D47554">
          <w:rPr>
            <w:webHidden/>
          </w:rPr>
        </w:r>
        <w:r w:rsidR="00D47554">
          <w:rPr>
            <w:webHidden/>
          </w:rPr>
          <w:fldChar w:fldCharType="separate"/>
        </w:r>
        <w:r w:rsidR="00D47554">
          <w:rPr>
            <w:webHidden/>
          </w:rPr>
          <w:t>4</w:t>
        </w:r>
        <w:r w:rsidR="00D47554">
          <w:rPr>
            <w:webHidden/>
          </w:rPr>
          <w:fldChar w:fldCharType="end"/>
        </w:r>
      </w:hyperlink>
    </w:p>
    <w:p w14:paraId="1A5B8B67" w14:textId="5A290342" w:rsidR="00D47554" w:rsidRDefault="00FE7D6A">
      <w:pPr>
        <w:pStyle w:val="TOC1"/>
        <w:rPr>
          <w:rFonts w:asciiTheme="minorHAnsi" w:eastAsiaTheme="minorEastAsia" w:hAnsiTheme="minorHAnsi" w:cstheme="minorBidi"/>
          <w:szCs w:val="22"/>
        </w:rPr>
      </w:pPr>
      <w:hyperlink w:anchor="_Toc43308869" w:history="1">
        <w:r w:rsidR="00D47554" w:rsidRPr="00365B27">
          <w:rPr>
            <w:rStyle w:val="Hyperlink"/>
          </w:rPr>
          <w:t>5.0</w:t>
        </w:r>
        <w:r w:rsidR="00D47554">
          <w:rPr>
            <w:rFonts w:asciiTheme="minorHAnsi" w:eastAsiaTheme="minorEastAsia" w:hAnsiTheme="minorHAnsi" w:cstheme="minorBidi"/>
            <w:szCs w:val="22"/>
          </w:rPr>
          <w:tab/>
        </w:r>
        <w:r w:rsidR="00D47554" w:rsidRPr="00365B27">
          <w:rPr>
            <w:rStyle w:val="Hyperlink"/>
          </w:rPr>
          <w:t>Design Alternatives</w:t>
        </w:r>
        <w:r w:rsidR="00D47554">
          <w:rPr>
            <w:webHidden/>
          </w:rPr>
          <w:tab/>
        </w:r>
        <w:r w:rsidR="00D47554">
          <w:rPr>
            <w:webHidden/>
          </w:rPr>
          <w:fldChar w:fldCharType="begin"/>
        </w:r>
        <w:r w:rsidR="00D47554">
          <w:rPr>
            <w:webHidden/>
          </w:rPr>
          <w:instrText xml:space="preserve"> PAGEREF _Toc43308869 \h </w:instrText>
        </w:r>
        <w:r w:rsidR="00D47554">
          <w:rPr>
            <w:webHidden/>
          </w:rPr>
        </w:r>
        <w:r w:rsidR="00D47554">
          <w:rPr>
            <w:webHidden/>
          </w:rPr>
          <w:fldChar w:fldCharType="separate"/>
        </w:r>
        <w:r w:rsidR="00D47554">
          <w:rPr>
            <w:webHidden/>
          </w:rPr>
          <w:t>4</w:t>
        </w:r>
        <w:r w:rsidR="00D47554">
          <w:rPr>
            <w:webHidden/>
          </w:rPr>
          <w:fldChar w:fldCharType="end"/>
        </w:r>
      </w:hyperlink>
    </w:p>
    <w:p w14:paraId="44FFA710" w14:textId="3CA840F2" w:rsidR="00D47554" w:rsidRDefault="00FE7D6A">
      <w:pPr>
        <w:pStyle w:val="TOC1"/>
        <w:rPr>
          <w:rFonts w:asciiTheme="minorHAnsi" w:eastAsiaTheme="minorEastAsia" w:hAnsiTheme="minorHAnsi" w:cstheme="minorBidi"/>
          <w:szCs w:val="22"/>
        </w:rPr>
      </w:pPr>
      <w:hyperlink w:anchor="_Toc43308870" w:history="1">
        <w:r w:rsidR="00D47554" w:rsidRPr="00365B27">
          <w:rPr>
            <w:rStyle w:val="Hyperlink"/>
          </w:rPr>
          <w:t>6.0</w:t>
        </w:r>
        <w:r w:rsidR="00D47554">
          <w:rPr>
            <w:rFonts w:asciiTheme="minorHAnsi" w:eastAsiaTheme="minorEastAsia" w:hAnsiTheme="minorHAnsi" w:cstheme="minorBidi"/>
            <w:szCs w:val="22"/>
          </w:rPr>
          <w:tab/>
        </w:r>
        <w:r w:rsidR="00D47554" w:rsidRPr="00365B27">
          <w:rPr>
            <w:rStyle w:val="Hyperlink"/>
          </w:rPr>
          <w:t>Traffic Forecast</w:t>
        </w:r>
        <w:r w:rsidR="00D47554">
          <w:rPr>
            <w:webHidden/>
          </w:rPr>
          <w:tab/>
        </w:r>
        <w:r w:rsidR="00D47554">
          <w:rPr>
            <w:webHidden/>
          </w:rPr>
          <w:fldChar w:fldCharType="begin"/>
        </w:r>
        <w:r w:rsidR="00D47554">
          <w:rPr>
            <w:webHidden/>
          </w:rPr>
          <w:instrText xml:space="preserve"> PAGEREF _Toc43308870 \h </w:instrText>
        </w:r>
        <w:r w:rsidR="00D47554">
          <w:rPr>
            <w:webHidden/>
          </w:rPr>
        </w:r>
        <w:r w:rsidR="00D47554">
          <w:rPr>
            <w:webHidden/>
          </w:rPr>
          <w:fldChar w:fldCharType="separate"/>
        </w:r>
        <w:r w:rsidR="00D47554">
          <w:rPr>
            <w:webHidden/>
          </w:rPr>
          <w:t>5</w:t>
        </w:r>
        <w:r w:rsidR="00D47554">
          <w:rPr>
            <w:webHidden/>
          </w:rPr>
          <w:fldChar w:fldCharType="end"/>
        </w:r>
      </w:hyperlink>
    </w:p>
    <w:p w14:paraId="1EB8F6F1" w14:textId="10CA6F92" w:rsidR="00D47554" w:rsidRDefault="00FE7D6A">
      <w:pPr>
        <w:pStyle w:val="TOC2"/>
        <w:tabs>
          <w:tab w:val="left" w:pos="880"/>
          <w:tab w:val="right" w:leader="dot" w:pos="9350"/>
        </w:tabs>
        <w:rPr>
          <w:rFonts w:asciiTheme="minorHAnsi" w:eastAsiaTheme="minorEastAsia" w:hAnsiTheme="minorHAnsi"/>
          <w:noProof/>
        </w:rPr>
      </w:pPr>
      <w:hyperlink w:anchor="_Toc43308871" w:history="1">
        <w:r w:rsidR="00D47554" w:rsidRPr="00365B27">
          <w:rPr>
            <w:rStyle w:val="Hyperlink"/>
            <w:noProof/>
          </w:rPr>
          <w:t>6.1</w:t>
        </w:r>
        <w:r w:rsidR="00D47554">
          <w:rPr>
            <w:rFonts w:asciiTheme="minorHAnsi" w:eastAsiaTheme="minorEastAsia" w:hAnsiTheme="minorHAnsi"/>
            <w:noProof/>
          </w:rPr>
          <w:tab/>
        </w:r>
        <w:r w:rsidR="00D47554" w:rsidRPr="00365B27">
          <w:rPr>
            <w:rStyle w:val="Hyperlink"/>
            <w:noProof/>
          </w:rPr>
          <w:t>Selection of Traffic Forecast Measures of Effectiveness (MOEs)</w:t>
        </w:r>
        <w:r w:rsidR="00D47554">
          <w:rPr>
            <w:noProof/>
            <w:webHidden/>
          </w:rPr>
          <w:tab/>
        </w:r>
        <w:r w:rsidR="00D47554">
          <w:rPr>
            <w:noProof/>
            <w:webHidden/>
          </w:rPr>
          <w:fldChar w:fldCharType="begin"/>
        </w:r>
        <w:r w:rsidR="00D47554">
          <w:rPr>
            <w:noProof/>
            <w:webHidden/>
          </w:rPr>
          <w:instrText xml:space="preserve"> PAGEREF _Toc43308871 \h </w:instrText>
        </w:r>
        <w:r w:rsidR="00D47554">
          <w:rPr>
            <w:noProof/>
            <w:webHidden/>
          </w:rPr>
        </w:r>
        <w:r w:rsidR="00D47554">
          <w:rPr>
            <w:noProof/>
            <w:webHidden/>
          </w:rPr>
          <w:fldChar w:fldCharType="separate"/>
        </w:r>
        <w:r w:rsidR="00D47554">
          <w:rPr>
            <w:noProof/>
            <w:webHidden/>
          </w:rPr>
          <w:t>5</w:t>
        </w:r>
        <w:r w:rsidR="00D47554">
          <w:rPr>
            <w:noProof/>
            <w:webHidden/>
          </w:rPr>
          <w:fldChar w:fldCharType="end"/>
        </w:r>
      </w:hyperlink>
    </w:p>
    <w:p w14:paraId="38E64522" w14:textId="718C7231" w:rsidR="00D47554" w:rsidRDefault="00FE7D6A">
      <w:pPr>
        <w:pStyle w:val="TOC1"/>
        <w:rPr>
          <w:rFonts w:asciiTheme="minorHAnsi" w:eastAsiaTheme="minorEastAsia" w:hAnsiTheme="minorHAnsi" w:cstheme="minorBidi"/>
          <w:szCs w:val="22"/>
        </w:rPr>
      </w:pPr>
      <w:hyperlink w:anchor="_Toc43308872" w:history="1">
        <w:r w:rsidR="00D47554" w:rsidRPr="00365B27">
          <w:rPr>
            <w:rStyle w:val="Hyperlink"/>
          </w:rPr>
          <w:t>7.0</w:t>
        </w:r>
        <w:r w:rsidR="00D47554">
          <w:rPr>
            <w:rFonts w:asciiTheme="minorHAnsi" w:eastAsiaTheme="minorEastAsia" w:hAnsiTheme="minorHAnsi" w:cstheme="minorBidi"/>
            <w:szCs w:val="22"/>
          </w:rPr>
          <w:tab/>
        </w:r>
        <w:r w:rsidR="00D47554" w:rsidRPr="00365B27">
          <w:rPr>
            <w:rStyle w:val="Hyperlink"/>
          </w:rPr>
          <w:t>Traffic Operations and Safety Analysis</w:t>
        </w:r>
        <w:r w:rsidR="00D47554">
          <w:rPr>
            <w:webHidden/>
          </w:rPr>
          <w:tab/>
        </w:r>
        <w:r w:rsidR="00D47554">
          <w:rPr>
            <w:webHidden/>
          </w:rPr>
          <w:fldChar w:fldCharType="begin"/>
        </w:r>
        <w:r w:rsidR="00D47554">
          <w:rPr>
            <w:webHidden/>
          </w:rPr>
          <w:instrText xml:space="preserve"> PAGEREF _Toc43308872 \h </w:instrText>
        </w:r>
        <w:r w:rsidR="00D47554">
          <w:rPr>
            <w:webHidden/>
          </w:rPr>
        </w:r>
        <w:r w:rsidR="00D47554">
          <w:rPr>
            <w:webHidden/>
          </w:rPr>
          <w:fldChar w:fldCharType="separate"/>
        </w:r>
        <w:r w:rsidR="00D47554">
          <w:rPr>
            <w:webHidden/>
          </w:rPr>
          <w:t>5</w:t>
        </w:r>
        <w:r w:rsidR="00D47554">
          <w:rPr>
            <w:webHidden/>
          </w:rPr>
          <w:fldChar w:fldCharType="end"/>
        </w:r>
      </w:hyperlink>
    </w:p>
    <w:p w14:paraId="74F6EB10" w14:textId="61358906" w:rsidR="00D47554" w:rsidRDefault="00FE7D6A">
      <w:pPr>
        <w:pStyle w:val="TOC2"/>
        <w:tabs>
          <w:tab w:val="left" w:pos="880"/>
          <w:tab w:val="right" w:leader="dot" w:pos="9350"/>
        </w:tabs>
        <w:rPr>
          <w:rFonts w:asciiTheme="minorHAnsi" w:eastAsiaTheme="minorEastAsia" w:hAnsiTheme="minorHAnsi"/>
          <w:noProof/>
        </w:rPr>
      </w:pPr>
      <w:hyperlink w:anchor="_Toc43308873" w:history="1">
        <w:r w:rsidR="00D47554" w:rsidRPr="00365B27">
          <w:rPr>
            <w:rStyle w:val="Hyperlink"/>
            <w:noProof/>
          </w:rPr>
          <w:t>7.1</w:t>
        </w:r>
        <w:r w:rsidR="00D47554">
          <w:rPr>
            <w:rFonts w:asciiTheme="minorHAnsi" w:eastAsiaTheme="minorEastAsia" w:hAnsiTheme="minorHAnsi"/>
            <w:noProof/>
          </w:rPr>
          <w:tab/>
        </w:r>
        <w:r w:rsidR="00D47554" w:rsidRPr="00365B27">
          <w:rPr>
            <w:rStyle w:val="Hyperlink"/>
            <w:noProof/>
          </w:rPr>
          <w:t>Minimum Levels of Service, Mobility, and Safety Targets</w:t>
        </w:r>
        <w:r w:rsidR="00D47554">
          <w:rPr>
            <w:noProof/>
            <w:webHidden/>
          </w:rPr>
          <w:tab/>
        </w:r>
        <w:r w:rsidR="00D47554">
          <w:rPr>
            <w:noProof/>
            <w:webHidden/>
          </w:rPr>
          <w:fldChar w:fldCharType="begin"/>
        </w:r>
        <w:r w:rsidR="00D47554">
          <w:rPr>
            <w:noProof/>
            <w:webHidden/>
          </w:rPr>
          <w:instrText xml:space="preserve"> PAGEREF _Toc43308873 \h </w:instrText>
        </w:r>
        <w:r w:rsidR="00D47554">
          <w:rPr>
            <w:noProof/>
            <w:webHidden/>
          </w:rPr>
        </w:r>
        <w:r w:rsidR="00D47554">
          <w:rPr>
            <w:noProof/>
            <w:webHidden/>
          </w:rPr>
          <w:fldChar w:fldCharType="separate"/>
        </w:r>
        <w:r w:rsidR="00D47554">
          <w:rPr>
            <w:noProof/>
            <w:webHidden/>
          </w:rPr>
          <w:t>5</w:t>
        </w:r>
        <w:r w:rsidR="00D47554">
          <w:rPr>
            <w:noProof/>
            <w:webHidden/>
          </w:rPr>
          <w:fldChar w:fldCharType="end"/>
        </w:r>
      </w:hyperlink>
    </w:p>
    <w:p w14:paraId="3FA4AA1E" w14:textId="4CD0F301" w:rsidR="00D47554" w:rsidRDefault="00FE7D6A">
      <w:pPr>
        <w:pStyle w:val="TOC2"/>
        <w:tabs>
          <w:tab w:val="left" w:pos="880"/>
          <w:tab w:val="right" w:leader="dot" w:pos="9350"/>
        </w:tabs>
        <w:rPr>
          <w:rFonts w:asciiTheme="minorHAnsi" w:eastAsiaTheme="minorEastAsia" w:hAnsiTheme="minorHAnsi"/>
          <w:noProof/>
        </w:rPr>
      </w:pPr>
      <w:hyperlink w:anchor="_Toc43308874" w:history="1">
        <w:r w:rsidR="00D47554" w:rsidRPr="00365B27">
          <w:rPr>
            <w:rStyle w:val="Hyperlink"/>
            <w:noProof/>
          </w:rPr>
          <w:t>7.2</w:t>
        </w:r>
        <w:r w:rsidR="00D47554">
          <w:rPr>
            <w:rFonts w:asciiTheme="minorHAnsi" w:eastAsiaTheme="minorEastAsia" w:hAnsiTheme="minorHAnsi"/>
            <w:noProof/>
          </w:rPr>
          <w:tab/>
        </w:r>
        <w:r w:rsidR="00D47554" w:rsidRPr="00365B27">
          <w:rPr>
            <w:rStyle w:val="Hyperlink"/>
            <w:noProof/>
          </w:rPr>
          <w:t>Measures of Effectiveness and Data Collection</w:t>
        </w:r>
        <w:r w:rsidR="00D47554">
          <w:rPr>
            <w:noProof/>
            <w:webHidden/>
          </w:rPr>
          <w:tab/>
        </w:r>
        <w:r w:rsidR="00D47554">
          <w:rPr>
            <w:noProof/>
            <w:webHidden/>
          </w:rPr>
          <w:fldChar w:fldCharType="begin"/>
        </w:r>
        <w:r w:rsidR="00D47554">
          <w:rPr>
            <w:noProof/>
            <w:webHidden/>
          </w:rPr>
          <w:instrText xml:space="preserve"> PAGEREF _Toc43308874 \h </w:instrText>
        </w:r>
        <w:r w:rsidR="00D47554">
          <w:rPr>
            <w:noProof/>
            <w:webHidden/>
          </w:rPr>
        </w:r>
        <w:r w:rsidR="00D47554">
          <w:rPr>
            <w:noProof/>
            <w:webHidden/>
          </w:rPr>
          <w:fldChar w:fldCharType="separate"/>
        </w:r>
        <w:r w:rsidR="00D47554">
          <w:rPr>
            <w:noProof/>
            <w:webHidden/>
          </w:rPr>
          <w:t>6</w:t>
        </w:r>
        <w:r w:rsidR="00D47554">
          <w:rPr>
            <w:noProof/>
            <w:webHidden/>
          </w:rPr>
          <w:fldChar w:fldCharType="end"/>
        </w:r>
      </w:hyperlink>
    </w:p>
    <w:p w14:paraId="2B1F0A8E" w14:textId="3AE103E6" w:rsidR="00D47554" w:rsidRDefault="00FE7D6A">
      <w:pPr>
        <w:pStyle w:val="TOC2"/>
        <w:tabs>
          <w:tab w:val="left" w:pos="880"/>
          <w:tab w:val="right" w:leader="dot" w:pos="9350"/>
        </w:tabs>
        <w:rPr>
          <w:rFonts w:asciiTheme="minorHAnsi" w:eastAsiaTheme="minorEastAsia" w:hAnsiTheme="minorHAnsi"/>
          <w:noProof/>
        </w:rPr>
      </w:pPr>
      <w:hyperlink w:anchor="_Toc43308875" w:history="1">
        <w:r w:rsidR="00D47554" w:rsidRPr="00365B27">
          <w:rPr>
            <w:rStyle w:val="Hyperlink"/>
            <w:noProof/>
          </w:rPr>
          <w:t>7.3</w:t>
        </w:r>
        <w:r w:rsidR="00D47554">
          <w:rPr>
            <w:rFonts w:asciiTheme="minorHAnsi" w:eastAsiaTheme="minorEastAsia" w:hAnsiTheme="minorHAnsi"/>
            <w:noProof/>
          </w:rPr>
          <w:tab/>
        </w:r>
        <w:r w:rsidR="00D47554" w:rsidRPr="00365B27">
          <w:rPr>
            <w:rStyle w:val="Hyperlink"/>
            <w:noProof/>
          </w:rPr>
          <w:t>Calibration Targets</w:t>
        </w:r>
        <w:r w:rsidR="00D47554">
          <w:rPr>
            <w:noProof/>
            <w:webHidden/>
          </w:rPr>
          <w:tab/>
        </w:r>
        <w:r w:rsidR="00D47554">
          <w:rPr>
            <w:noProof/>
            <w:webHidden/>
          </w:rPr>
          <w:fldChar w:fldCharType="begin"/>
        </w:r>
        <w:r w:rsidR="00D47554">
          <w:rPr>
            <w:noProof/>
            <w:webHidden/>
          </w:rPr>
          <w:instrText xml:space="preserve"> PAGEREF _Toc43308875 \h </w:instrText>
        </w:r>
        <w:r w:rsidR="00D47554">
          <w:rPr>
            <w:noProof/>
            <w:webHidden/>
          </w:rPr>
        </w:r>
        <w:r w:rsidR="00D47554">
          <w:rPr>
            <w:noProof/>
            <w:webHidden/>
          </w:rPr>
          <w:fldChar w:fldCharType="separate"/>
        </w:r>
        <w:r w:rsidR="00D47554">
          <w:rPr>
            <w:noProof/>
            <w:webHidden/>
          </w:rPr>
          <w:t>7</w:t>
        </w:r>
        <w:r w:rsidR="00D47554">
          <w:rPr>
            <w:noProof/>
            <w:webHidden/>
          </w:rPr>
          <w:fldChar w:fldCharType="end"/>
        </w:r>
      </w:hyperlink>
    </w:p>
    <w:p w14:paraId="60E4B244" w14:textId="5FE433E2" w:rsidR="00D47554" w:rsidRDefault="00FE7D6A">
      <w:pPr>
        <w:pStyle w:val="TOC2"/>
        <w:tabs>
          <w:tab w:val="left" w:pos="880"/>
          <w:tab w:val="right" w:leader="dot" w:pos="9350"/>
        </w:tabs>
        <w:rPr>
          <w:rFonts w:asciiTheme="minorHAnsi" w:eastAsiaTheme="minorEastAsia" w:hAnsiTheme="minorHAnsi"/>
          <w:noProof/>
        </w:rPr>
      </w:pPr>
      <w:hyperlink w:anchor="_Toc43308876" w:history="1">
        <w:r w:rsidR="00D47554" w:rsidRPr="00365B27">
          <w:rPr>
            <w:rStyle w:val="Hyperlink"/>
            <w:noProof/>
          </w:rPr>
          <w:t>7.4</w:t>
        </w:r>
        <w:r w:rsidR="00D47554">
          <w:rPr>
            <w:rFonts w:asciiTheme="minorHAnsi" w:eastAsiaTheme="minorEastAsia" w:hAnsiTheme="minorHAnsi"/>
            <w:noProof/>
          </w:rPr>
          <w:tab/>
        </w:r>
        <w:r w:rsidR="00D47554" w:rsidRPr="00365B27">
          <w:rPr>
            <w:rStyle w:val="Hyperlink"/>
            <w:noProof/>
          </w:rPr>
          <w:t>Traffic Analysis Software Programs to be Used</w:t>
        </w:r>
        <w:r w:rsidR="00D47554">
          <w:rPr>
            <w:noProof/>
            <w:webHidden/>
          </w:rPr>
          <w:tab/>
        </w:r>
        <w:r w:rsidR="00D47554">
          <w:rPr>
            <w:noProof/>
            <w:webHidden/>
          </w:rPr>
          <w:fldChar w:fldCharType="begin"/>
        </w:r>
        <w:r w:rsidR="00D47554">
          <w:rPr>
            <w:noProof/>
            <w:webHidden/>
          </w:rPr>
          <w:instrText xml:space="preserve"> PAGEREF _Toc43308876 \h </w:instrText>
        </w:r>
        <w:r w:rsidR="00D47554">
          <w:rPr>
            <w:noProof/>
            <w:webHidden/>
          </w:rPr>
        </w:r>
        <w:r w:rsidR="00D47554">
          <w:rPr>
            <w:noProof/>
            <w:webHidden/>
          </w:rPr>
          <w:fldChar w:fldCharType="separate"/>
        </w:r>
        <w:r w:rsidR="00D47554">
          <w:rPr>
            <w:noProof/>
            <w:webHidden/>
          </w:rPr>
          <w:t>8</w:t>
        </w:r>
        <w:r w:rsidR="00D47554">
          <w:rPr>
            <w:noProof/>
            <w:webHidden/>
          </w:rPr>
          <w:fldChar w:fldCharType="end"/>
        </w:r>
      </w:hyperlink>
    </w:p>
    <w:p w14:paraId="4097BBE3" w14:textId="730F99F9" w:rsidR="00D47554" w:rsidRDefault="00FE7D6A">
      <w:pPr>
        <w:pStyle w:val="TOC2"/>
        <w:tabs>
          <w:tab w:val="left" w:pos="880"/>
          <w:tab w:val="right" w:leader="dot" w:pos="9350"/>
        </w:tabs>
        <w:rPr>
          <w:rFonts w:asciiTheme="minorHAnsi" w:eastAsiaTheme="minorEastAsia" w:hAnsiTheme="minorHAnsi"/>
          <w:noProof/>
        </w:rPr>
      </w:pPr>
      <w:hyperlink w:anchor="_Toc43308877" w:history="1">
        <w:r w:rsidR="00D47554" w:rsidRPr="00365B27">
          <w:rPr>
            <w:rStyle w:val="Hyperlink"/>
            <w:noProof/>
          </w:rPr>
          <w:t>7.5</w:t>
        </w:r>
        <w:r w:rsidR="00D47554">
          <w:rPr>
            <w:rFonts w:asciiTheme="minorHAnsi" w:eastAsiaTheme="minorEastAsia" w:hAnsiTheme="minorHAnsi"/>
            <w:noProof/>
          </w:rPr>
          <w:tab/>
        </w:r>
        <w:r w:rsidR="00D47554" w:rsidRPr="00365B27">
          <w:rPr>
            <w:rStyle w:val="Hyperlink"/>
            <w:noProof/>
          </w:rPr>
          <w:t>Safety Analysis Software Programs to be Used</w:t>
        </w:r>
        <w:r w:rsidR="00D47554">
          <w:rPr>
            <w:noProof/>
            <w:webHidden/>
          </w:rPr>
          <w:tab/>
        </w:r>
        <w:r w:rsidR="00D47554">
          <w:rPr>
            <w:noProof/>
            <w:webHidden/>
          </w:rPr>
          <w:fldChar w:fldCharType="begin"/>
        </w:r>
        <w:r w:rsidR="00D47554">
          <w:rPr>
            <w:noProof/>
            <w:webHidden/>
          </w:rPr>
          <w:instrText xml:space="preserve"> PAGEREF _Toc43308877 \h </w:instrText>
        </w:r>
        <w:r w:rsidR="00D47554">
          <w:rPr>
            <w:noProof/>
            <w:webHidden/>
          </w:rPr>
        </w:r>
        <w:r w:rsidR="00D47554">
          <w:rPr>
            <w:noProof/>
            <w:webHidden/>
          </w:rPr>
          <w:fldChar w:fldCharType="separate"/>
        </w:r>
        <w:r w:rsidR="00D47554">
          <w:rPr>
            <w:noProof/>
            <w:webHidden/>
          </w:rPr>
          <w:t>8</w:t>
        </w:r>
        <w:r w:rsidR="00D47554">
          <w:rPr>
            <w:noProof/>
            <w:webHidden/>
          </w:rPr>
          <w:fldChar w:fldCharType="end"/>
        </w:r>
      </w:hyperlink>
    </w:p>
    <w:p w14:paraId="180FBD7F" w14:textId="071487EF" w:rsidR="00D47554" w:rsidRDefault="00FE7D6A">
      <w:pPr>
        <w:pStyle w:val="TOC1"/>
        <w:rPr>
          <w:rFonts w:asciiTheme="minorHAnsi" w:eastAsiaTheme="minorEastAsia" w:hAnsiTheme="minorHAnsi" w:cstheme="minorBidi"/>
          <w:szCs w:val="22"/>
        </w:rPr>
      </w:pPr>
      <w:hyperlink w:anchor="_Toc43308878" w:history="1">
        <w:r w:rsidR="00D47554" w:rsidRPr="00365B27">
          <w:rPr>
            <w:rStyle w:val="Hyperlink"/>
          </w:rPr>
          <w:t>8.0</w:t>
        </w:r>
        <w:r w:rsidR="00D47554">
          <w:rPr>
            <w:rFonts w:asciiTheme="minorHAnsi" w:eastAsiaTheme="minorEastAsia" w:hAnsiTheme="minorHAnsi" w:cstheme="minorBidi"/>
            <w:szCs w:val="22"/>
          </w:rPr>
          <w:tab/>
        </w:r>
        <w:r w:rsidR="00D47554" w:rsidRPr="00365B27">
          <w:rPr>
            <w:rStyle w:val="Hyperlink"/>
          </w:rPr>
          <w:t>Conclusion</w:t>
        </w:r>
        <w:r w:rsidR="00D47554">
          <w:rPr>
            <w:webHidden/>
          </w:rPr>
          <w:tab/>
        </w:r>
        <w:r w:rsidR="00D47554">
          <w:rPr>
            <w:webHidden/>
          </w:rPr>
          <w:fldChar w:fldCharType="begin"/>
        </w:r>
        <w:r w:rsidR="00D47554">
          <w:rPr>
            <w:webHidden/>
          </w:rPr>
          <w:instrText xml:space="preserve"> PAGEREF _Toc43308878 \h </w:instrText>
        </w:r>
        <w:r w:rsidR="00D47554">
          <w:rPr>
            <w:webHidden/>
          </w:rPr>
        </w:r>
        <w:r w:rsidR="00D47554">
          <w:rPr>
            <w:webHidden/>
          </w:rPr>
          <w:fldChar w:fldCharType="separate"/>
        </w:r>
        <w:r w:rsidR="00D47554">
          <w:rPr>
            <w:webHidden/>
          </w:rPr>
          <w:t>9</w:t>
        </w:r>
        <w:r w:rsidR="00D47554">
          <w:rPr>
            <w:webHidden/>
          </w:rPr>
          <w:fldChar w:fldCharType="end"/>
        </w:r>
      </w:hyperlink>
    </w:p>
    <w:p w14:paraId="2EE5764C" w14:textId="3D82D9A3" w:rsidR="00D47554" w:rsidRDefault="00FE7D6A">
      <w:pPr>
        <w:pStyle w:val="TOC1"/>
        <w:rPr>
          <w:rFonts w:asciiTheme="minorHAnsi" w:eastAsiaTheme="minorEastAsia" w:hAnsiTheme="minorHAnsi" w:cstheme="minorBidi"/>
          <w:szCs w:val="22"/>
        </w:rPr>
      </w:pPr>
      <w:hyperlink w:anchor="_Toc43308879" w:history="1">
        <w:r w:rsidR="00D47554" w:rsidRPr="00365B27">
          <w:rPr>
            <w:rStyle w:val="Hyperlink"/>
          </w:rPr>
          <w:t>9.0</w:t>
        </w:r>
        <w:r w:rsidR="00D47554">
          <w:rPr>
            <w:rFonts w:asciiTheme="minorHAnsi" w:eastAsiaTheme="minorEastAsia" w:hAnsiTheme="minorHAnsi" w:cstheme="minorBidi"/>
            <w:szCs w:val="22"/>
          </w:rPr>
          <w:tab/>
        </w:r>
        <w:r w:rsidR="00D47554" w:rsidRPr="00365B27">
          <w:rPr>
            <w:rStyle w:val="Hyperlink"/>
          </w:rPr>
          <w:t>Record of Revisions</w:t>
        </w:r>
        <w:r w:rsidR="00D47554">
          <w:rPr>
            <w:webHidden/>
          </w:rPr>
          <w:tab/>
        </w:r>
        <w:r w:rsidR="00D47554">
          <w:rPr>
            <w:webHidden/>
          </w:rPr>
          <w:fldChar w:fldCharType="begin"/>
        </w:r>
        <w:r w:rsidR="00D47554">
          <w:rPr>
            <w:webHidden/>
          </w:rPr>
          <w:instrText xml:space="preserve"> PAGEREF _Toc43308879 \h </w:instrText>
        </w:r>
        <w:r w:rsidR="00D47554">
          <w:rPr>
            <w:webHidden/>
          </w:rPr>
        </w:r>
        <w:r w:rsidR="00D47554">
          <w:rPr>
            <w:webHidden/>
          </w:rPr>
          <w:fldChar w:fldCharType="separate"/>
        </w:r>
        <w:r w:rsidR="00D47554">
          <w:rPr>
            <w:webHidden/>
          </w:rPr>
          <w:t>9</w:t>
        </w:r>
        <w:r w:rsidR="00D47554">
          <w:rPr>
            <w:webHidden/>
          </w:rPr>
          <w:fldChar w:fldCharType="end"/>
        </w:r>
      </w:hyperlink>
    </w:p>
    <w:p w14:paraId="3D78E97B" w14:textId="2DDE5971" w:rsidR="00EB5249" w:rsidRDefault="00A4327E" w:rsidP="00750A22">
      <w:pPr>
        <w:rPr>
          <w:rFonts w:ascii="Arial" w:hAnsi="Arial" w:cs="Arial"/>
          <w:sz w:val="24"/>
          <w:szCs w:val="24"/>
        </w:rPr>
      </w:pPr>
      <w:r>
        <w:rPr>
          <w:rFonts w:ascii="Interstate-Regular" w:hAnsi="Interstate-Regular" w:cs="Arial"/>
          <w:noProof/>
          <w:sz w:val="28"/>
          <w:szCs w:val="24"/>
        </w:rPr>
        <w:fldChar w:fldCharType="end"/>
      </w:r>
    </w:p>
    <w:p w14:paraId="62A1E02F" w14:textId="77777777" w:rsidR="00A4327E" w:rsidRPr="00B230A7" w:rsidRDefault="00A4327E" w:rsidP="00A4327E">
      <w:pPr>
        <w:jc w:val="center"/>
        <w:rPr>
          <w:rFonts w:ascii="Arial" w:hAnsi="Arial" w:cs="Arial"/>
          <w:b/>
          <w:sz w:val="32"/>
          <w:szCs w:val="32"/>
        </w:rPr>
      </w:pPr>
      <w:r w:rsidRPr="00B230A7">
        <w:rPr>
          <w:rFonts w:ascii="Interstate-Regular" w:hAnsi="Interstate-Regular" w:cs="Arial"/>
          <w:b/>
          <w:sz w:val="32"/>
          <w:szCs w:val="32"/>
        </w:rPr>
        <w:t>LIST OF TABLES</w:t>
      </w:r>
    </w:p>
    <w:p w14:paraId="7722565E" w14:textId="77777777" w:rsidR="00A4327E" w:rsidRPr="00B230A7" w:rsidRDefault="00A4327E" w:rsidP="00EB5249">
      <w:pPr>
        <w:jc w:val="center"/>
        <w:rPr>
          <w:rFonts w:ascii="Interstate-Regular" w:hAnsi="Interstate-Regular" w:cs="Arial"/>
          <w:b/>
          <w:sz w:val="32"/>
          <w:szCs w:val="32"/>
        </w:rPr>
      </w:pPr>
    </w:p>
    <w:p w14:paraId="7B58588B" w14:textId="77777777" w:rsidR="00EB5249" w:rsidRPr="00B230A7" w:rsidRDefault="00A4327E" w:rsidP="00EB5249">
      <w:pPr>
        <w:jc w:val="center"/>
        <w:rPr>
          <w:rFonts w:ascii="Interstate-Regular" w:hAnsi="Interstate-Regular" w:cs="Arial"/>
          <w:b/>
          <w:sz w:val="32"/>
          <w:szCs w:val="32"/>
        </w:rPr>
      </w:pPr>
      <w:r w:rsidRPr="00B230A7">
        <w:rPr>
          <w:rFonts w:ascii="Interstate-Regular" w:hAnsi="Interstate-Regular" w:cs="Arial"/>
          <w:b/>
          <w:sz w:val="32"/>
          <w:szCs w:val="32"/>
        </w:rPr>
        <w:t>LIST OF FIGURES</w:t>
      </w:r>
    </w:p>
    <w:p w14:paraId="0749CB34" w14:textId="77777777" w:rsidR="00EB5249" w:rsidRDefault="00EB5249" w:rsidP="00EB5249">
      <w:pPr>
        <w:jc w:val="center"/>
        <w:rPr>
          <w:rFonts w:ascii="Arial" w:hAnsi="Arial" w:cs="Arial"/>
          <w:sz w:val="24"/>
          <w:szCs w:val="24"/>
        </w:rPr>
      </w:pPr>
    </w:p>
    <w:p w14:paraId="3505435D" w14:textId="77777777" w:rsidR="00847E31" w:rsidRPr="00A4327E" w:rsidRDefault="00BD1BD9" w:rsidP="00A4327E">
      <w:pPr>
        <w:jc w:val="center"/>
        <w:rPr>
          <w:rFonts w:ascii="Arial" w:hAnsi="Arial" w:cs="Arial"/>
          <w:color w:val="C00000"/>
        </w:rPr>
      </w:pPr>
      <w:bookmarkStart w:id="0" w:name="_Toc32573082"/>
      <w:r w:rsidRPr="00A4327E">
        <w:rPr>
          <w:rFonts w:ascii="Arial" w:hAnsi="Arial" w:cs="Arial"/>
          <w:color w:val="C00000"/>
        </w:rPr>
        <w:t>A list of appendices may be included as necessary.</w:t>
      </w:r>
    </w:p>
    <w:p w14:paraId="25F6067A" w14:textId="77777777" w:rsidR="00847E31" w:rsidRDefault="00847E31" w:rsidP="00847E31">
      <w:pPr>
        <w:jc w:val="center"/>
        <w:rPr>
          <w:rFonts w:ascii="Arial" w:hAnsi="Arial" w:cs="Arial"/>
          <w:b/>
          <w:sz w:val="28"/>
          <w:szCs w:val="28"/>
        </w:rPr>
      </w:pPr>
    </w:p>
    <w:p w14:paraId="6A6338EE" w14:textId="77777777" w:rsidR="00A4327E" w:rsidRDefault="00A4327E" w:rsidP="00E815B7">
      <w:pPr>
        <w:pStyle w:val="Heading1"/>
        <w:sectPr w:rsidR="00A4327E" w:rsidSect="00A4327E">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7B8BEEA7" w14:textId="77777777" w:rsidR="00A4327E" w:rsidRDefault="00A4327E">
      <w:pPr>
        <w:rPr>
          <w:rFonts w:ascii="Interstate-Regular" w:hAnsi="Interstate-Regular" w:cs="Arial"/>
          <w:b/>
          <w:sz w:val="28"/>
          <w:szCs w:val="28"/>
        </w:rPr>
      </w:pPr>
      <w:r>
        <w:br w:type="page"/>
      </w:r>
    </w:p>
    <w:p w14:paraId="424F87F6" w14:textId="77777777" w:rsidR="00EB5249" w:rsidRPr="00F427B9" w:rsidRDefault="00A4327E" w:rsidP="00F22174">
      <w:pPr>
        <w:pStyle w:val="Heading1"/>
        <w:spacing w:after="0"/>
        <w:rPr>
          <w:rFonts w:ascii="Arial" w:hAnsi="Arial"/>
        </w:rPr>
      </w:pPr>
      <w:bookmarkStart w:id="1" w:name="_Toc43308861"/>
      <w:r>
        <w:lastRenderedPageBreak/>
        <w:t>1.0</w:t>
      </w:r>
      <w:r>
        <w:tab/>
      </w:r>
      <w:bookmarkEnd w:id="0"/>
      <w:r w:rsidR="00E815B7" w:rsidRPr="00F427B9">
        <w:t>Stakeholder Acceptance</w:t>
      </w:r>
      <w:bookmarkEnd w:id="1"/>
    </w:p>
    <w:p w14:paraId="001FB59F" w14:textId="77777777" w:rsidR="00F22174" w:rsidRPr="00F427B9" w:rsidRDefault="00F22174" w:rsidP="00F22174">
      <w:pPr>
        <w:spacing w:after="0"/>
        <w:rPr>
          <w:rFonts w:ascii="Arial" w:hAnsi="Arial" w:cs="Arial"/>
        </w:rPr>
      </w:pPr>
      <w:bookmarkStart w:id="2" w:name="_Toc32573083"/>
    </w:p>
    <w:p w14:paraId="5B8752A7" w14:textId="2FAD6D62" w:rsidR="00484F7D" w:rsidRPr="00F427B9" w:rsidRDefault="00484F7D" w:rsidP="00FD2671">
      <w:pPr>
        <w:spacing w:after="0"/>
        <w:jc w:val="both"/>
        <w:rPr>
          <w:rFonts w:ascii="Arial" w:hAnsi="Arial" w:cs="Arial"/>
        </w:rPr>
      </w:pPr>
      <w:r w:rsidRPr="00F427B9">
        <w:rPr>
          <w:rFonts w:ascii="Arial" w:hAnsi="Arial" w:cs="Arial"/>
        </w:rPr>
        <w:t xml:space="preserve">The </w:t>
      </w:r>
      <w:r w:rsidR="00374D9F" w:rsidRPr="00F427B9">
        <w:rPr>
          <w:rFonts w:ascii="Arial" w:hAnsi="Arial" w:cs="Arial"/>
        </w:rPr>
        <w:t>following project stakeholders</w:t>
      </w:r>
      <w:r w:rsidRPr="00F427B9">
        <w:rPr>
          <w:rFonts w:ascii="Arial" w:hAnsi="Arial" w:cs="Arial"/>
        </w:rPr>
        <w:t xml:space="preserve"> </w:t>
      </w:r>
      <w:r w:rsidR="00241943" w:rsidRPr="00F427B9">
        <w:rPr>
          <w:rFonts w:ascii="Arial" w:hAnsi="Arial" w:cs="Arial"/>
        </w:rPr>
        <w:t xml:space="preserve">were consulted and made aware of </w:t>
      </w:r>
      <w:r w:rsidRPr="00F427B9">
        <w:rPr>
          <w:rFonts w:ascii="Arial" w:hAnsi="Arial" w:cs="Arial"/>
        </w:rPr>
        <w:t xml:space="preserve">the plan of work set forth in this </w:t>
      </w:r>
      <w:r w:rsidRPr="00F427B9">
        <w:rPr>
          <w:rFonts w:ascii="Arial" w:hAnsi="Arial" w:cs="Arial"/>
          <w:i/>
          <w:iCs/>
        </w:rPr>
        <w:t>Method and Assumptions Report</w:t>
      </w:r>
      <w:r w:rsidRPr="00F427B9">
        <w:rPr>
          <w:rFonts w:ascii="Arial" w:hAnsi="Arial" w:cs="Arial"/>
        </w:rPr>
        <w:t xml:space="preserve"> for the </w:t>
      </w:r>
      <w:r w:rsidRPr="00F427B9">
        <w:rPr>
          <w:rFonts w:ascii="Arial" w:hAnsi="Arial" w:cs="Arial"/>
          <w:color w:val="4472C4" w:themeColor="accent1"/>
        </w:rPr>
        <w:t>Title of Traffic Study</w:t>
      </w:r>
      <w:r w:rsidRPr="00F427B9">
        <w:rPr>
          <w:rFonts w:ascii="Arial" w:hAnsi="Arial" w:cs="Arial"/>
        </w:rPr>
        <w:t xml:space="preserve">. </w:t>
      </w:r>
    </w:p>
    <w:p w14:paraId="717AABDB" w14:textId="77777777" w:rsidR="00F22174" w:rsidRPr="00F427B9" w:rsidRDefault="00F22174" w:rsidP="00F22174">
      <w:pPr>
        <w:spacing w:after="0"/>
        <w:rPr>
          <w:rFonts w:ascii="Arial" w:hAnsi="Arial" w:cs="Arial"/>
          <w:color w:val="CC0000"/>
        </w:rPr>
      </w:pPr>
    </w:p>
    <w:p w14:paraId="0A1FDAF6" w14:textId="3F354F90" w:rsidR="00847E31" w:rsidRPr="00F427B9" w:rsidRDefault="00484F7D" w:rsidP="00FD2671">
      <w:pPr>
        <w:spacing w:after="0"/>
        <w:jc w:val="both"/>
        <w:rPr>
          <w:rFonts w:ascii="Arial" w:hAnsi="Arial" w:cs="Arial"/>
          <w:color w:val="CC0000"/>
        </w:rPr>
      </w:pPr>
      <w:r w:rsidRPr="00F427B9">
        <w:rPr>
          <w:rFonts w:ascii="Arial" w:hAnsi="Arial" w:cs="Arial"/>
          <w:color w:val="CC0000"/>
        </w:rPr>
        <w:t xml:space="preserve">The </w:t>
      </w:r>
      <w:r w:rsidR="00E45F1F" w:rsidRPr="00F427B9">
        <w:rPr>
          <w:rFonts w:ascii="Arial" w:hAnsi="Arial" w:cs="Arial"/>
          <w:color w:val="CC0000"/>
        </w:rPr>
        <w:t>list of stakeholders shown</w:t>
      </w:r>
      <w:r w:rsidRPr="00F427B9">
        <w:rPr>
          <w:rFonts w:ascii="Arial" w:hAnsi="Arial" w:cs="Arial"/>
          <w:color w:val="CC0000"/>
        </w:rPr>
        <w:t xml:space="preserve"> below is not meant to be exhaustive. Stakeholders from other agencies and groups may be added as </w:t>
      </w:r>
      <w:r w:rsidR="00E45F1F" w:rsidRPr="00F427B9">
        <w:rPr>
          <w:rFonts w:ascii="Arial" w:hAnsi="Arial" w:cs="Arial"/>
          <w:color w:val="CC0000"/>
        </w:rPr>
        <w:t xml:space="preserve">is </w:t>
      </w:r>
      <w:r w:rsidRPr="00F427B9">
        <w:rPr>
          <w:rFonts w:ascii="Arial" w:hAnsi="Arial" w:cs="Arial"/>
          <w:color w:val="CC0000"/>
        </w:rPr>
        <w:t xml:space="preserve">appropriate. </w:t>
      </w:r>
      <w:r w:rsidR="00A74E5E" w:rsidRPr="00F427B9">
        <w:rPr>
          <w:rFonts w:ascii="Arial" w:hAnsi="Arial" w:cs="Arial"/>
          <w:b/>
          <w:bCs/>
          <w:color w:val="CC0000"/>
        </w:rPr>
        <w:t>Note:</w:t>
      </w:r>
      <w:r w:rsidR="00A74E5E" w:rsidRPr="00F427B9">
        <w:rPr>
          <w:rFonts w:ascii="Arial" w:hAnsi="Arial" w:cs="Arial"/>
          <w:color w:val="CC0000"/>
        </w:rPr>
        <w:t xml:space="preserve"> </w:t>
      </w:r>
      <w:r w:rsidR="00FA57FA" w:rsidRPr="00F427B9">
        <w:rPr>
          <w:rFonts w:ascii="Arial" w:hAnsi="Arial" w:cs="Arial"/>
          <w:color w:val="CC0000"/>
        </w:rPr>
        <w:t xml:space="preserve">If revisions are jointly made to this </w:t>
      </w:r>
      <w:r w:rsidR="00FA57FA" w:rsidRPr="00F427B9">
        <w:rPr>
          <w:rFonts w:ascii="Arial" w:hAnsi="Arial" w:cs="Arial"/>
          <w:i/>
          <w:iCs/>
          <w:color w:val="CC0000"/>
        </w:rPr>
        <w:t>Method and Assumptions Report</w:t>
      </w:r>
      <w:r w:rsidR="00FA57FA" w:rsidRPr="00F427B9">
        <w:rPr>
          <w:rFonts w:ascii="Arial" w:hAnsi="Arial" w:cs="Arial"/>
          <w:color w:val="CC0000"/>
        </w:rPr>
        <w:t>,</w:t>
      </w:r>
      <w:r w:rsidR="00A74E5E" w:rsidRPr="00F427B9">
        <w:rPr>
          <w:rFonts w:ascii="Arial" w:hAnsi="Arial" w:cs="Arial"/>
          <w:color w:val="CC0000"/>
        </w:rPr>
        <w:t xml:space="preserve"> </w:t>
      </w:r>
      <w:r w:rsidR="00FA57FA" w:rsidRPr="00F427B9">
        <w:rPr>
          <w:rFonts w:ascii="Arial" w:hAnsi="Arial" w:cs="Arial"/>
          <w:color w:val="CC0000"/>
        </w:rPr>
        <w:t xml:space="preserve">then please update the </w:t>
      </w:r>
      <w:r w:rsidR="00A74E5E" w:rsidRPr="00F427B9">
        <w:rPr>
          <w:rFonts w:ascii="Arial" w:hAnsi="Arial" w:cs="Arial"/>
          <w:color w:val="CC0000"/>
        </w:rPr>
        <w:t xml:space="preserve">“Date Approved” </w:t>
      </w:r>
      <w:r w:rsidR="00FA57FA" w:rsidRPr="00F427B9">
        <w:rPr>
          <w:rFonts w:ascii="Arial" w:hAnsi="Arial" w:cs="Arial"/>
          <w:color w:val="CC0000"/>
        </w:rPr>
        <w:t>entry on both this page and in Section 10 (“Record of Revisions”).</w:t>
      </w:r>
    </w:p>
    <w:p w14:paraId="031FC026" w14:textId="0C2A15C5" w:rsidR="00F22174" w:rsidRPr="00F427B9" w:rsidRDefault="00F22174" w:rsidP="00F22174">
      <w:pPr>
        <w:spacing w:after="0"/>
        <w:rPr>
          <w:rFonts w:ascii="Arial" w:hAnsi="Arial" w:cs="Arial"/>
          <w:color w:val="CC0000"/>
          <w:sz w:val="24"/>
          <w:szCs w:val="24"/>
        </w:rPr>
      </w:pPr>
    </w:p>
    <w:p w14:paraId="4591E1FC" w14:textId="7E8FAE91" w:rsidR="004311FA" w:rsidRPr="00D65A23" w:rsidRDefault="00E24846" w:rsidP="00F22174">
      <w:pPr>
        <w:spacing w:after="0"/>
        <w:rPr>
          <w:rFonts w:ascii="Arial" w:hAnsi="Arial" w:cs="Arial"/>
          <w:i/>
          <w:iCs/>
          <w:color w:val="00B050"/>
          <w:sz w:val="24"/>
          <w:szCs w:val="24"/>
        </w:rPr>
      </w:pPr>
      <w:r w:rsidRPr="00D65A23">
        <w:rPr>
          <w:rFonts w:ascii="Arial" w:hAnsi="Arial" w:cs="Arial"/>
          <w:i/>
          <w:iCs/>
          <w:color w:val="00B050"/>
          <w:sz w:val="24"/>
          <w:szCs w:val="24"/>
        </w:rPr>
        <w:t>FHWA – Missouri Division</w:t>
      </w:r>
    </w:p>
    <w:p w14:paraId="6928F6F2" w14:textId="3C407983" w:rsidR="00E24846" w:rsidRPr="00D65A23" w:rsidRDefault="00E24846" w:rsidP="00F22174">
      <w:pPr>
        <w:spacing w:after="0"/>
        <w:rPr>
          <w:rFonts w:ascii="Arial" w:hAnsi="Arial" w:cs="Arial"/>
          <w:i/>
          <w:iCs/>
          <w:color w:val="00B050"/>
          <w:sz w:val="24"/>
          <w:szCs w:val="24"/>
        </w:rPr>
      </w:pPr>
      <w:r w:rsidRPr="00D65A23">
        <w:rPr>
          <w:rFonts w:ascii="Arial" w:hAnsi="Arial" w:cs="Arial"/>
          <w:i/>
          <w:iCs/>
          <w:color w:val="00B050"/>
          <w:sz w:val="24"/>
          <w:szCs w:val="24"/>
        </w:rPr>
        <w:t>East-West Gateway</w:t>
      </w:r>
    </w:p>
    <w:p w14:paraId="108279E0" w14:textId="6EC50489" w:rsidR="00E24846" w:rsidRPr="00D65A23" w:rsidRDefault="00E24846" w:rsidP="00F22174">
      <w:pPr>
        <w:spacing w:after="0"/>
        <w:rPr>
          <w:rFonts w:ascii="Arial" w:hAnsi="Arial" w:cs="Arial"/>
          <w:i/>
          <w:iCs/>
          <w:color w:val="00B050"/>
          <w:sz w:val="24"/>
          <w:szCs w:val="24"/>
        </w:rPr>
      </w:pPr>
      <w:r w:rsidRPr="00D65A23">
        <w:rPr>
          <w:rFonts w:ascii="Arial" w:hAnsi="Arial" w:cs="Arial"/>
          <w:i/>
          <w:iCs/>
          <w:color w:val="00B050"/>
          <w:sz w:val="24"/>
          <w:szCs w:val="24"/>
        </w:rPr>
        <w:t>City of St. Louis</w:t>
      </w:r>
    </w:p>
    <w:p w14:paraId="289AEBCB" w14:textId="77777777" w:rsidR="004311FA" w:rsidRDefault="004311FA" w:rsidP="00F22174">
      <w:pPr>
        <w:spacing w:after="0"/>
        <w:rPr>
          <w:rFonts w:ascii="Arial" w:hAnsi="Arial" w:cs="Arial"/>
          <w:color w:val="CC0000"/>
          <w:sz w:val="24"/>
          <w:szCs w:val="24"/>
        </w:rPr>
      </w:pPr>
    </w:p>
    <w:p w14:paraId="219C4C75" w14:textId="77777777" w:rsidR="004311FA" w:rsidRPr="00484F7D" w:rsidRDefault="004311FA" w:rsidP="00F22174">
      <w:pPr>
        <w:spacing w:after="0"/>
        <w:rPr>
          <w:rFonts w:ascii="Arial" w:hAnsi="Arial" w:cs="Arial"/>
          <w:color w:val="CC0000"/>
          <w:sz w:val="24"/>
          <w:szCs w:val="24"/>
        </w:rPr>
      </w:pPr>
    </w:p>
    <w:p w14:paraId="60A83C83" w14:textId="09471D50" w:rsidR="004311FA" w:rsidRDefault="004311FA" w:rsidP="00F22174">
      <w:pPr>
        <w:pStyle w:val="Heading1"/>
        <w:spacing w:after="0"/>
      </w:pPr>
    </w:p>
    <w:p w14:paraId="083C4B86" w14:textId="77777777" w:rsidR="004311FA" w:rsidRDefault="004311FA">
      <w:pPr>
        <w:rPr>
          <w:rFonts w:ascii="Interstate-Regular" w:hAnsi="Interstate-Regular" w:cs="Arial"/>
          <w:bCs/>
          <w:sz w:val="28"/>
          <w:szCs w:val="28"/>
        </w:rPr>
      </w:pPr>
      <w:r>
        <w:br w:type="page"/>
      </w:r>
    </w:p>
    <w:p w14:paraId="735DE061" w14:textId="77777777" w:rsidR="009655BD" w:rsidRDefault="00A4327E" w:rsidP="00F22174">
      <w:pPr>
        <w:pStyle w:val="Heading1"/>
        <w:spacing w:after="0"/>
      </w:pPr>
      <w:bookmarkStart w:id="3" w:name="_Toc43308862"/>
      <w:r w:rsidRPr="00E815B7">
        <w:t>2.0</w:t>
      </w:r>
      <w:r w:rsidRPr="00E815B7">
        <w:tab/>
      </w:r>
      <w:r w:rsidR="006A6692" w:rsidRPr="00E815B7">
        <w:t>I</w:t>
      </w:r>
      <w:bookmarkEnd w:id="2"/>
      <w:r w:rsidR="00E815B7" w:rsidRPr="00E815B7">
        <w:t>ntroduction</w:t>
      </w:r>
      <w:bookmarkEnd w:id="3"/>
    </w:p>
    <w:p w14:paraId="7375E431" w14:textId="77777777" w:rsidR="00F22174" w:rsidRPr="00F22174" w:rsidRDefault="00F22174" w:rsidP="00F22174">
      <w:pPr>
        <w:spacing w:after="0"/>
      </w:pPr>
    </w:p>
    <w:p w14:paraId="0CC02EDB" w14:textId="574780A4" w:rsidR="009F75B3" w:rsidRDefault="004C3CBE" w:rsidP="00FD2671">
      <w:pPr>
        <w:spacing w:after="0"/>
        <w:jc w:val="both"/>
        <w:rPr>
          <w:rFonts w:ascii="Arial" w:hAnsi="Arial" w:cs="Arial"/>
          <w:color w:val="C00000"/>
        </w:rPr>
      </w:pPr>
      <w:r w:rsidRPr="00A4327E">
        <w:rPr>
          <w:rFonts w:ascii="Arial" w:hAnsi="Arial" w:cs="Arial"/>
          <w:color w:val="C00000"/>
        </w:rPr>
        <w:t>This</w:t>
      </w:r>
      <w:r w:rsidR="009F75B3" w:rsidRPr="00A4327E">
        <w:rPr>
          <w:rFonts w:ascii="Arial" w:hAnsi="Arial" w:cs="Arial"/>
          <w:color w:val="C00000"/>
        </w:rPr>
        <w:t xml:space="preserve"> section and the following subsections</w:t>
      </w:r>
      <w:r w:rsidRPr="00A4327E">
        <w:rPr>
          <w:rFonts w:ascii="Arial" w:hAnsi="Arial" w:cs="Arial"/>
          <w:color w:val="C00000"/>
        </w:rPr>
        <w:t xml:space="preserve"> should be used</w:t>
      </w:r>
      <w:r w:rsidR="009F75B3" w:rsidRPr="00A4327E">
        <w:rPr>
          <w:rFonts w:ascii="Arial" w:hAnsi="Arial" w:cs="Arial"/>
          <w:color w:val="C00000"/>
        </w:rPr>
        <w:t xml:space="preserve"> to provide background information on the location of the project, factors driving the need for the project, </w:t>
      </w:r>
      <w:r w:rsidR="00BA7925">
        <w:rPr>
          <w:rFonts w:ascii="Arial" w:hAnsi="Arial" w:cs="Arial"/>
          <w:color w:val="C00000"/>
        </w:rPr>
        <w:t xml:space="preserve">project history, </w:t>
      </w:r>
      <w:r w:rsidR="00034BEF">
        <w:rPr>
          <w:rFonts w:ascii="Arial" w:hAnsi="Arial" w:cs="Arial"/>
          <w:color w:val="C00000"/>
        </w:rPr>
        <w:t xml:space="preserve">a </w:t>
      </w:r>
      <w:r w:rsidR="00AF2D96">
        <w:rPr>
          <w:rFonts w:ascii="Arial" w:hAnsi="Arial" w:cs="Arial"/>
          <w:color w:val="C00000"/>
        </w:rPr>
        <w:t xml:space="preserve">high-level </w:t>
      </w:r>
      <w:r w:rsidR="00034BEF">
        <w:rPr>
          <w:rFonts w:ascii="Arial" w:hAnsi="Arial" w:cs="Arial"/>
          <w:color w:val="C00000"/>
        </w:rPr>
        <w:t>schedule with major deliverables</w:t>
      </w:r>
      <w:r w:rsidR="00AF2D96">
        <w:rPr>
          <w:rFonts w:ascii="Arial" w:hAnsi="Arial" w:cs="Arial"/>
          <w:color w:val="C00000"/>
        </w:rPr>
        <w:t xml:space="preserve"> identified</w:t>
      </w:r>
      <w:r w:rsidR="00034BEF">
        <w:rPr>
          <w:rFonts w:ascii="Arial" w:hAnsi="Arial" w:cs="Arial"/>
          <w:color w:val="C00000"/>
        </w:rPr>
        <w:t xml:space="preserve">, </w:t>
      </w:r>
      <w:r w:rsidR="009F75B3" w:rsidRPr="00A4327E">
        <w:rPr>
          <w:rFonts w:ascii="Arial" w:hAnsi="Arial" w:cs="Arial"/>
          <w:color w:val="C00000"/>
        </w:rPr>
        <w:t>and the project team.</w:t>
      </w:r>
    </w:p>
    <w:p w14:paraId="43D22F32" w14:textId="77777777" w:rsidR="00F22174" w:rsidRPr="00A4327E" w:rsidRDefault="00F22174" w:rsidP="00F22174">
      <w:pPr>
        <w:spacing w:after="0"/>
        <w:rPr>
          <w:rFonts w:ascii="Arial" w:hAnsi="Arial" w:cs="Arial"/>
          <w:color w:val="C00000"/>
        </w:rPr>
      </w:pPr>
    </w:p>
    <w:p w14:paraId="71696E5F" w14:textId="77777777" w:rsidR="006A6692" w:rsidRDefault="006A6692" w:rsidP="00F22174">
      <w:pPr>
        <w:pStyle w:val="Heading2"/>
        <w:spacing w:after="0"/>
      </w:pPr>
      <w:r w:rsidRPr="00E815B7">
        <w:tab/>
      </w:r>
      <w:bookmarkStart w:id="4" w:name="_Toc32573084"/>
      <w:bookmarkStart w:id="5" w:name="_Toc43308863"/>
      <w:r w:rsidR="00A4327E" w:rsidRPr="00E815B7">
        <w:t>2.1</w:t>
      </w:r>
      <w:r w:rsidR="00A4327E" w:rsidRPr="00E815B7">
        <w:tab/>
      </w:r>
      <w:r w:rsidRPr="00E815B7">
        <w:t>Need for Study</w:t>
      </w:r>
      <w:bookmarkEnd w:id="4"/>
      <w:bookmarkEnd w:id="5"/>
    </w:p>
    <w:p w14:paraId="74BC3136" w14:textId="77777777" w:rsidR="00F22174" w:rsidRPr="00F22174" w:rsidRDefault="00F22174" w:rsidP="00F22174">
      <w:pPr>
        <w:spacing w:after="0"/>
      </w:pPr>
    </w:p>
    <w:p w14:paraId="72B8EAD0" w14:textId="77777777" w:rsidR="006A6692" w:rsidRDefault="006A6692" w:rsidP="00F22174">
      <w:pPr>
        <w:pStyle w:val="Heading2"/>
        <w:spacing w:after="0"/>
      </w:pPr>
      <w:r>
        <w:tab/>
      </w:r>
      <w:bookmarkStart w:id="6" w:name="_Toc32573085"/>
      <w:bookmarkStart w:id="7" w:name="_Toc43308864"/>
      <w:r w:rsidR="00A4327E">
        <w:t>2.2</w:t>
      </w:r>
      <w:r w:rsidR="00A4327E">
        <w:tab/>
      </w:r>
      <w:r>
        <w:t>Previous Studies</w:t>
      </w:r>
      <w:bookmarkEnd w:id="6"/>
      <w:bookmarkEnd w:id="7"/>
    </w:p>
    <w:p w14:paraId="3B1513B1" w14:textId="77777777" w:rsidR="00F22174" w:rsidRPr="00F22174" w:rsidRDefault="00F22174" w:rsidP="00F22174">
      <w:pPr>
        <w:spacing w:after="0"/>
      </w:pPr>
    </w:p>
    <w:p w14:paraId="4020134C" w14:textId="77777777" w:rsidR="00612B6E" w:rsidRDefault="006A6692" w:rsidP="00F22174">
      <w:pPr>
        <w:pStyle w:val="Heading2"/>
        <w:spacing w:after="0"/>
      </w:pPr>
      <w:r>
        <w:tab/>
      </w:r>
      <w:bookmarkStart w:id="8" w:name="_Toc32573086"/>
      <w:bookmarkStart w:id="9" w:name="_Toc43308865"/>
      <w:r w:rsidR="00A4327E">
        <w:t>2.3</w:t>
      </w:r>
      <w:r w:rsidR="00A4327E">
        <w:tab/>
      </w:r>
      <w:r>
        <w:t>Study Schedule</w:t>
      </w:r>
      <w:bookmarkEnd w:id="8"/>
      <w:bookmarkEnd w:id="9"/>
    </w:p>
    <w:p w14:paraId="5A9424DA" w14:textId="42395C00" w:rsidR="00D24193" w:rsidRPr="00D65A23" w:rsidRDefault="00D24193" w:rsidP="00D65A23">
      <w:pPr>
        <w:pStyle w:val="ListParagraph"/>
        <w:numPr>
          <w:ilvl w:val="0"/>
          <w:numId w:val="2"/>
        </w:numPr>
        <w:spacing w:after="0"/>
        <w:rPr>
          <w:rFonts w:ascii="Arial" w:hAnsi="Arial"/>
          <w:i/>
          <w:iCs/>
          <w:color w:val="00B050"/>
        </w:rPr>
      </w:pPr>
      <w:r w:rsidRPr="00D65A23">
        <w:rPr>
          <w:rFonts w:ascii="Arial" w:hAnsi="Arial" w:cs="Arial"/>
          <w:i/>
          <w:iCs/>
          <w:color w:val="00B050"/>
        </w:rPr>
        <w:t>Start of Analysis Date</w:t>
      </w:r>
    </w:p>
    <w:p w14:paraId="0056A52D" w14:textId="77777777" w:rsidR="00D24193" w:rsidRPr="00D65A23" w:rsidRDefault="00D24193" w:rsidP="00D65A23">
      <w:pPr>
        <w:pStyle w:val="ListParagraph"/>
        <w:numPr>
          <w:ilvl w:val="0"/>
          <w:numId w:val="2"/>
        </w:numPr>
        <w:spacing w:after="0"/>
        <w:rPr>
          <w:rFonts w:ascii="Arial" w:hAnsi="Arial"/>
          <w:i/>
          <w:iCs/>
          <w:color w:val="00B050"/>
        </w:rPr>
      </w:pPr>
      <w:r w:rsidRPr="00D65A23">
        <w:rPr>
          <w:rFonts w:ascii="Arial" w:hAnsi="Arial" w:cs="Arial"/>
          <w:i/>
          <w:iCs/>
          <w:color w:val="00B050"/>
        </w:rPr>
        <w:t>Data Collection Initiation, Processing, and Finalizing Dates</w:t>
      </w:r>
    </w:p>
    <w:p w14:paraId="170B6AFE" w14:textId="77777777" w:rsidR="00D24193" w:rsidRPr="00D65A23" w:rsidRDefault="00D24193" w:rsidP="00D65A23">
      <w:pPr>
        <w:pStyle w:val="ListParagraph"/>
        <w:numPr>
          <w:ilvl w:val="0"/>
          <w:numId w:val="2"/>
        </w:numPr>
        <w:spacing w:after="0"/>
        <w:rPr>
          <w:rFonts w:ascii="Arial" w:hAnsi="Arial"/>
          <w:i/>
          <w:iCs/>
          <w:color w:val="00B050"/>
        </w:rPr>
      </w:pPr>
      <w:r w:rsidRPr="00D65A23">
        <w:rPr>
          <w:rFonts w:ascii="Arial" w:hAnsi="Arial" w:cs="Arial"/>
          <w:i/>
          <w:iCs/>
          <w:color w:val="00B050"/>
        </w:rPr>
        <w:t>[If Applicable] Traffic Forecasting Initiation and Submittal Dates</w:t>
      </w:r>
    </w:p>
    <w:p w14:paraId="2C145C3B" w14:textId="77777777" w:rsidR="00D24193" w:rsidRPr="00D65A23" w:rsidRDefault="00D24193" w:rsidP="00D65A23">
      <w:pPr>
        <w:pStyle w:val="ListParagraph"/>
        <w:numPr>
          <w:ilvl w:val="0"/>
          <w:numId w:val="2"/>
        </w:numPr>
        <w:spacing w:after="0"/>
        <w:rPr>
          <w:rFonts w:ascii="Arial" w:hAnsi="Arial"/>
          <w:i/>
          <w:iCs/>
          <w:color w:val="00B050"/>
        </w:rPr>
      </w:pPr>
      <w:r w:rsidRPr="00D65A23">
        <w:rPr>
          <w:rFonts w:ascii="Arial" w:hAnsi="Arial" w:cs="Arial"/>
          <w:i/>
          <w:iCs/>
          <w:color w:val="00B050"/>
        </w:rPr>
        <w:t>Traffic Operations and Safety Analysis Existing and Future Year “No-Build” Submittal Dates</w:t>
      </w:r>
    </w:p>
    <w:p w14:paraId="24230FFE" w14:textId="77777777" w:rsidR="00D24193" w:rsidRPr="00D65A23" w:rsidRDefault="00D24193" w:rsidP="00D65A23">
      <w:pPr>
        <w:pStyle w:val="ListParagraph"/>
        <w:numPr>
          <w:ilvl w:val="0"/>
          <w:numId w:val="2"/>
        </w:numPr>
        <w:spacing w:after="0"/>
        <w:rPr>
          <w:rFonts w:ascii="Arial" w:hAnsi="Arial"/>
          <w:i/>
          <w:iCs/>
          <w:color w:val="00B050"/>
        </w:rPr>
      </w:pPr>
      <w:r w:rsidRPr="00D65A23">
        <w:rPr>
          <w:rFonts w:ascii="Arial" w:hAnsi="Arial" w:cs="Arial"/>
          <w:i/>
          <w:iCs/>
          <w:color w:val="00B050"/>
        </w:rPr>
        <w:t xml:space="preserve">Additional Traffic Operations and Safety Analysis Year, Periods, Design Alternative Scenario Submittal Dates </w:t>
      </w:r>
    </w:p>
    <w:p w14:paraId="7029570A" w14:textId="77777777" w:rsidR="00D24193" w:rsidRPr="00D65A23" w:rsidRDefault="00D24193" w:rsidP="00D65A23">
      <w:pPr>
        <w:pStyle w:val="ListParagraph"/>
        <w:numPr>
          <w:ilvl w:val="0"/>
          <w:numId w:val="2"/>
        </w:numPr>
        <w:spacing w:after="0"/>
        <w:rPr>
          <w:rFonts w:ascii="Arial" w:hAnsi="Arial"/>
          <w:i/>
          <w:iCs/>
          <w:color w:val="00B050"/>
        </w:rPr>
      </w:pPr>
      <w:r w:rsidRPr="00D65A23">
        <w:rPr>
          <w:rFonts w:ascii="Arial" w:hAnsi="Arial" w:cs="Arial"/>
          <w:i/>
          <w:iCs/>
          <w:color w:val="00B050"/>
        </w:rPr>
        <w:t>Review Periods for Stakeholders</w:t>
      </w:r>
    </w:p>
    <w:p w14:paraId="32A136F5" w14:textId="7CFD1DAE" w:rsidR="006A6692" w:rsidRPr="00D65A23" w:rsidRDefault="00D24193" w:rsidP="00D65A23">
      <w:pPr>
        <w:pStyle w:val="ListParagraph"/>
        <w:numPr>
          <w:ilvl w:val="0"/>
          <w:numId w:val="2"/>
        </w:numPr>
        <w:spacing w:after="0"/>
        <w:rPr>
          <w:rFonts w:ascii="Arial" w:hAnsi="Arial"/>
          <w:i/>
          <w:iCs/>
          <w:color w:val="00B050"/>
        </w:rPr>
      </w:pPr>
      <w:r w:rsidRPr="00D65A23">
        <w:rPr>
          <w:rFonts w:ascii="Arial" w:hAnsi="Arial" w:cs="Arial"/>
          <w:i/>
          <w:iCs/>
          <w:color w:val="00B050"/>
        </w:rPr>
        <w:t>Final Submittal Date</w:t>
      </w:r>
    </w:p>
    <w:p w14:paraId="6DC61DAF" w14:textId="77777777" w:rsidR="00F22174" w:rsidRPr="00F22174" w:rsidRDefault="00F22174" w:rsidP="00F22174">
      <w:pPr>
        <w:spacing w:after="0"/>
      </w:pPr>
    </w:p>
    <w:p w14:paraId="646DA3C1" w14:textId="1A9218FF" w:rsidR="00296EC7" w:rsidRDefault="006A6692" w:rsidP="00F22174">
      <w:pPr>
        <w:pStyle w:val="Heading2"/>
        <w:spacing w:after="0"/>
      </w:pPr>
      <w:r>
        <w:tab/>
      </w:r>
      <w:bookmarkStart w:id="10" w:name="_Toc43308866"/>
      <w:r w:rsidR="00A4327E">
        <w:t>2.4</w:t>
      </w:r>
      <w:r w:rsidR="00A4327E">
        <w:tab/>
      </w:r>
      <w:r w:rsidR="00002303">
        <w:t xml:space="preserve">Key </w:t>
      </w:r>
      <w:r w:rsidR="00E65751">
        <w:t xml:space="preserve">Project </w:t>
      </w:r>
      <w:r w:rsidR="00A000C4">
        <w:t xml:space="preserve">Staff and </w:t>
      </w:r>
      <w:r w:rsidR="00002303">
        <w:t>Stakeholders</w:t>
      </w:r>
      <w:r>
        <w:t xml:space="preserve"> </w:t>
      </w:r>
      <w:bookmarkStart w:id="11" w:name="_Toc32573088"/>
      <w:bookmarkEnd w:id="10"/>
    </w:p>
    <w:p w14:paraId="17577F7C" w14:textId="77777777" w:rsidR="0061492D" w:rsidRDefault="0061492D" w:rsidP="0061492D">
      <w:pPr>
        <w:spacing w:after="0"/>
        <w:ind w:firstLine="720"/>
        <w:rPr>
          <w:rFonts w:ascii="Arial" w:hAnsi="Arial" w:cs="Arial"/>
          <w:color w:val="C00000"/>
        </w:rPr>
      </w:pPr>
    </w:p>
    <w:p w14:paraId="6DAD1265" w14:textId="7745FB54" w:rsidR="009F3658" w:rsidRDefault="0061492D" w:rsidP="00D65A23">
      <w:pPr>
        <w:spacing w:after="0"/>
        <w:ind w:left="720"/>
        <w:rPr>
          <w:rFonts w:ascii="Arial" w:hAnsi="Arial" w:cs="Arial"/>
          <w:color w:val="C00000"/>
        </w:rPr>
      </w:pPr>
      <w:r w:rsidRPr="00A4327E">
        <w:rPr>
          <w:rFonts w:ascii="Arial" w:hAnsi="Arial" w:cs="Arial"/>
          <w:color w:val="C00000"/>
        </w:rPr>
        <w:t>This section should</w:t>
      </w:r>
      <w:r w:rsidR="001F0640">
        <w:rPr>
          <w:rFonts w:ascii="Arial" w:hAnsi="Arial" w:cs="Arial"/>
          <w:color w:val="C00000"/>
        </w:rPr>
        <w:t xml:space="preserve"> include a staffing plan, especially of the traffic staff and who can be contacted if the reviewers have questions.</w:t>
      </w:r>
    </w:p>
    <w:p w14:paraId="5FE87BB8" w14:textId="77777777" w:rsidR="007F068A" w:rsidRPr="00E65751" w:rsidRDefault="007F068A" w:rsidP="00D65A23">
      <w:pPr>
        <w:spacing w:after="0"/>
        <w:ind w:firstLine="720"/>
        <w:rPr>
          <w:rFonts w:ascii="Arial" w:hAnsi="Arial" w:cs="Arial"/>
          <w:color w:val="C00000"/>
          <w:sz w:val="24"/>
          <w:szCs w:val="24"/>
        </w:rPr>
      </w:pPr>
    </w:p>
    <w:p w14:paraId="186C0742" w14:textId="77777777" w:rsidR="00015E59" w:rsidRDefault="00A4327E" w:rsidP="00F22174">
      <w:pPr>
        <w:pStyle w:val="Heading1"/>
        <w:spacing w:after="0"/>
      </w:pPr>
      <w:bookmarkStart w:id="12" w:name="_Toc43308867"/>
      <w:r>
        <w:t>3</w:t>
      </w:r>
      <w:bookmarkEnd w:id="11"/>
      <w:r w:rsidR="00E815B7">
        <w:t>.0</w:t>
      </w:r>
      <w:r w:rsidR="00E815B7">
        <w:tab/>
        <w:t>Definition of the Study Area</w:t>
      </w:r>
      <w:bookmarkEnd w:id="12"/>
    </w:p>
    <w:p w14:paraId="035F3770" w14:textId="77777777" w:rsidR="00F22174" w:rsidRPr="00F22174" w:rsidRDefault="00F22174" w:rsidP="00F22174">
      <w:pPr>
        <w:spacing w:after="0"/>
      </w:pPr>
    </w:p>
    <w:p w14:paraId="76DE6999" w14:textId="2713A686" w:rsidR="009655BD" w:rsidRPr="00A4327E" w:rsidRDefault="004C3CBE" w:rsidP="00FD2671">
      <w:pPr>
        <w:spacing w:after="0"/>
        <w:jc w:val="both"/>
        <w:rPr>
          <w:rFonts w:ascii="Arial" w:hAnsi="Arial" w:cs="Arial"/>
          <w:color w:val="C00000"/>
        </w:rPr>
      </w:pPr>
      <w:r w:rsidRPr="00A4327E">
        <w:rPr>
          <w:rFonts w:ascii="Arial" w:hAnsi="Arial" w:cs="Arial"/>
          <w:color w:val="C00000"/>
        </w:rPr>
        <w:t>T</w:t>
      </w:r>
      <w:r w:rsidR="00E65751" w:rsidRPr="00A4327E">
        <w:rPr>
          <w:rFonts w:ascii="Arial" w:hAnsi="Arial" w:cs="Arial"/>
          <w:color w:val="C00000"/>
        </w:rPr>
        <w:t xml:space="preserve">his section </w:t>
      </w:r>
      <w:r w:rsidRPr="00A4327E">
        <w:rPr>
          <w:rFonts w:ascii="Arial" w:hAnsi="Arial" w:cs="Arial"/>
          <w:color w:val="C00000"/>
        </w:rPr>
        <w:t xml:space="preserve">should be used </w:t>
      </w:r>
      <w:r w:rsidR="00E65751" w:rsidRPr="00A4327E">
        <w:rPr>
          <w:rFonts w:ascii="Arial" w:hAnsi="Arial" w:cs="Arial"/>
          <w:color w:val="C00000"/>
        </w:rPr>
        <w:t>to define the study are</w:t>
      </w:r>
      <w:bookmarkStart w:id="13" w:name="_Toc32573089"/>
      <w:r w:rsidR="00E65751" w:rsidRPr="00A4327E">
        <w:rPr>
          <w:rFonts w:ascii="Arial" w:hAnsi="Arial" w:cs="Arial"/>
          <w:color w:val="C00000"/>
        </w:rPr>
        <w:t>a of the project. This might include a list of interchanges, intersections, and/or corridors which will be considered</w:t>
      </w:r>
      <w:r w:rsidR="008613F5" w:rsidRPr="00A4327E">
        <w:rPr>
          <w:rFonts w:ascii="Arial" w:hAnsi="Arial" w:cs="Arial"/>
          <w:color w:val="C00000"/>
        </w:rPr>
        <w:t>, as well as one or more supporting figures.</w:t>
      </w:r>
      <w:r w:rsidR="007D33E7">
        <w:rPr>
          <w:rFonts w:ascii="Arial" w:hAnsi="Arial" w:cs="Arial"/>
          <w:color w:val="C00000"/>
        </w:rPr>
        <w:t xml:space="preserve">  The project study area may differ from the </w:t>
      </w:r>
      <w:r w:rsidR="00C371E5">
        <w:rPr>
          <w:rFonts w:ascii="Arial" w:hAnsi="Arial" w:cs="Arial"/>
          <w:color w:val="C00000"/>
        </w:rPr>
        <w:t>traffic operations or safety analysis study area.</w:t>
      </w:r>
    </w:p>
    <w:p w14:paraId="4D860F56" w14:textId="2379BB79" w:rsidR="0040663A" w:rsidRDefault="0040663A">
      <w:pPr>
        <w:rPr>
          <w:rFonts w:ascii="Arial" w:hAnsi="Arial" w:cs="Arial"/>
          <w:color w:val="C00000"/>
          <w:sz w:val="24"/>
          <w:szCs w:val="24"/>
        </w:rPr>
      </w:pPr>
      <w:r>
        <w:rPr>
          <w:rFonts w:ascii="Arial" w:hAnsi="Arial" w:cs="Arial"/>
          <w:color w:val="C00000"/>
          <w:sz w:val="24"/>
          <w:szCs w:val="24"/>
        </w:rPr>
        <w:br w:type="page"/>
      </w:r>
    </w:p>
    <w:p w14:paraId="6A25C6C2" w14:textId="5A4A7509" w:rsidR="006A6692" w:rsidRPr="00F427B9" w:rsidRDefault="00002303" w:rsidP="00F22174">
      <w:pPr>
        <w:pStyle w:val="Heading1"/>
        <w:spacing w:after="0"/>
      </w:pPr>
      <w:bookmarkStart w:id="14" w:name="_Toc43308868"/>
      <w:r>
        <w:t>4</w:t>
      </w:r>
      <w:r w:rsidR="00A4327E">
        <w:t>.0</w:t>
      </w:r>
      <w:r w:rsidR="00A4327E">
        <w:tab/>
      </w:r>
      <w:bookmarkEnd w:id="13"/>
      <w:r w:rsidR="00A87AC4" w:rsidRPr="00F427B9">
        <w:t>A</w:t>
      </w:r>
      <w:r w:rsidR="00E815B7" w:rsidRPr="00F427B9">
        <w:t>nalysis Years/Periods</w:t>
      </w:r>
      <w:bookmarkEnd w:id="14"/>
      <w:r w:rsidR="00E815B7" w:rsidRPr="00F427B9">
        <w:t xml:space="preserve"> </w:t>
      </w:r>
    </w:p>
    <w:p w14:paraId="4646E9AD" w14:textId="77777777" w:rsidR="00F22174" w:rsidRPr="00F427B9" w:rsidRDefault="00F22174" w:rsidP="00F22174">
      <w:pPr>
        <w:spacing w:after="0"/>
      </w:pPr>
    </w:p>
    <w:p w14:paraId="297F6C96" w14:textId="414B2D00" w:rsidR="00296EC7" w:rsidRPr="00F427B9" w:rsidRDefault="00296EC7" w:rsidP="00FD2671">
      <w:pPr>
        <w:spacing w:after="120"/>
        <w:jc w:val="both"/>
        <w:rPr>
          <w:rFonts w:ascii="Arial" w:hAnsi="Arial" w:cs="Arial"/>
        </w:rPr>
      </w:pPr>
      <w:bookmarkStart w:id="15" w:name="_Toc32573090"/>
      <w:r w:rsidRPr="00F427B9">
        <w:rPr>
          <w:rFonts w:ascii="Arial" w:hAnsi="Arial" w:cs="Arial"/>
        </w:rPr>
        <w:t xml:space="preserve">Operational analysis </w:t>
      </w:r>
      <w:r w:rsidR="0047684E" w:rsidRPr="00F427B9">
        <w:rPr>
          <w:rFonts w:ascii="Arial" w:hAnsi="Arial" w:cs="Arial"/>
        </w:rPr>
        <w:t>may</w:t>
      </w:r>
      <w:r w:rsidRPr="00F427B9">
        <w:rPr>
          <w:rFonts w:ascii="Arial" w:hAnsi="Arial" w:cs="Arial"/>
        </w:rPr>
        <w:t xml:space="preserve"> include </w:t>
      </w:r>
      <w:r w:rsidRPr="00F427B9">
        <w:rPr>
          <w:rFonts w:ascii="Arial" w:hAnsi="Arial" w:cs="Arial"/>
          <w:color w:val="4472C4" w:themeColor="accent1"/>
        </w:rPr>
        <w:t xml:space="preserve">AM and PM peak hours </w:t>
      </w:r>
      <w:r w:rsidRPr="00F427B9">
        <w:rPr>
          <w:rFonts w:ascii="Arial" w:hAnsi="Arial" w:cs="Arial"/>
        </w:rPr>
        <w:t>for the years</w:t>
      </w:r>
      <w:r w:rsidR="0055498A" w:rsidRPr="00F427B9">
        <w:rPr>
          <w:rFonts w:ascii="Arial" w:hAnsi="Arial" w:cs="Arial"/>
        </w:rPr>
        <w:t xml:space="preserve"> listed below. All of the analysis years listed should be included in the project analysis, unless otherwise justified and discussed with the appropriate MoDOT representatives. For all projects, it is important that the “Existing Base Year” be included due to its importance for model calibration to existing year traffic conditions. Refer to </w:t>
      </w:r>
      <w:r w:rsidR="0055498A" w:rsidRPr="00F427B9">
        <w:rPr>
          <w:rFonts w:ascii="Arial" w:hAnsi="Arial" w:cs="Arial"/>
          <w:b/>
          <w:bCs/>
        </w:rPr>
        <w:t>Table 6</w:t>
      </w:r>
      <w:r w:rsidR="0055498A" w:rsidRPr="00F427B9">
        <w:rPr>
          <w:rFonts w:ascii="Arial" w:hAnsi="Arial" w:cs="Arial"/>
        </w:rPr>
        <w:t xml:space="preserve"> in MoDOT’s </w:t>
      </w:r>
      <w:r w:rsidR="0055498A" w:rsidRPr="00F427B9">
        <w:rPr>
          <w:rFonts w:ascii="Arial" w:hAnsi="Arial" w:cs="Arial"/>
          <w:i/>
          <w:iCs/>
        </w:rPr>
        <w:t>TIA Guidance Manual</w:t>
      </w:r>
      <w:r w:rsidR="0055498A" w:rsidRPr="00F427B9">
        <w:rPr>
          <w:rFonts w:ascii="Arial" w:hAnsi="Arial" w:cs="Arial"/>
        </w:rPr>
        <w:t>.</w:t>
      </w:r>
    </w:p>
    <w:p w14:paraId="18758F0F" w14:textId="368ABAD7" w:rsidR="00296EC7" w:rsidRPr="00F427B9" w:rsidRDefault="00296EC7" w:rsidP="00F22174">
      <w:pPr>
        <w:pStyle w:val="ListParagraph"/>
        <w:numPr>
          <w:ilvl w:val="0"/>
          <w:numId w:val="1"/>
        </w:numPr>
        <w:spacing w:after="0"/>
        <w:rPr>
          <w:rFonts w:ascii="Arial" w:hAnsi="Arial" w:cs="Arial"/>
          <w:b/>
        </w:rPr>
      </w:pPr>
      <w:r w:rsidRPr="00F427B9">
        <w:rPr>
          <w:rFonts w:ascii="Arial" w:hAnsi="Arial" w:cs="Arial"/>
        </w:rPr>
        <w:t xml:space="preserve">Existing Base Year: </w:t>
      </w:r>
      <w:r w:rsidRPr="00F427B9">
        <w:rPr>
          <w:rFonts w:ascii="Arial" w:hAnsi="Arial" w:cs="Arial"/>
          <w:color w:val="4472C4" w:themeColor="accent1"/>
        </w:rPr>
        <w:t>20</w:t>
      </w:r>
      <w:r w:rsidR="009B2672" w:rsidRPr="00F427B9">
        <w:rPr>
          <w:rFonts w:ascii="Arial" w:hAnsi="Arial" w:cs="Arial"/>
          <w:color w:val="4472C4" w:themeColor="accent1"/>
        </w:rPr>
        <w:t>20</w:t>
      </w:r>
    </w:p>
    <w:p w14:paraId="70FE00BF" w14:textId="218DC017" w:rsidR="00296EC7" w:rsidRPr="00F427B9" w:rsidRDefault="00296EC7" w:rsidP="00F22174">
      <w:pPr>
        <w:pStyle w:val="ListParagraph"/>
        <w:numPr>
          <w:ilvl w:val="0"/>
          <w:numId w:val="1"/>
        </w:numPr>
        <w:spacing w:after="0"/>
        <w:rPr>
          <w:rFonts w:ascii="Arial" w:hAnsi="Arial" w:cs="Arial"/>
          <w:b/>
        </w:rPr>
      </w:pPr>
      <w:r w:rsidRPr="00F427B9">
        <w:rPr>
          <w:rFonts w:ascii="Arial" w:hAnsi="Arial" w:cs="Arial"/>
        </w:rPr>
        <w:t xml:space="preserve">Assumed </w:t>
      </w:r>
      <w:r w:rsidR="009B2672" w:rsidRPr="00F427B9">
        <w:rPr>
          <w:rFonts w:ascii="Arial" w:hAnsi="Arial" w:cs="Arial"/>
        </w:rPr>
        <w:t>Interim/</w:t>
      </w:r>
      <w:r w:rsidRPr="00F427B9">
        <w:rPr>
          <w:rFonts w:ascii="Arial" w:hAnsi="Arial" w:cs="Arial"/>
        </w:rPr>
        <w:t xml:space="preserve">Opening Year: </w:t>
      </w:r>
      <w:r w:rsidRPr="00F427B9">
        <w:rPr>
          <w:rFonts w:ascii="Arial" w:hAnsi="Arial" w:cs="Arial"/>
          <w:color w:val="4472C4" w:themeColor="accent1"/>
        </w:rPr>
        <w:t>2025</w:t>
      </w:r>
    </w:p>
    <w:p w14:paraId="6E95DE3C" w14:textId="77777777" w:rsidR="0055498A" w:rsidRPr="00F427B9" w:rsidRDefault="00296EC7" w:rsidP="00F22174">
      <w:pPr>
        <w:pStyle w:val="ListParagraph"/>
        <w:numPr>
          <w:ilvl w:val="0"/>
          <w:numId w:val="1"/>
        </w:numPr>
        <w:spacing w:after="0"/>
        <w:rPr>
          <w:rFonts w:ascii="Arial" w:hAnsi="Arial" w:cs="Arial"/>
          <w:b/>
          <w:sz w:val="24"/>
          <w:szCs w:val="24"/>
        </w:rPr>
      </w:pPr>
      <w:r w:rsidRPr="00F427B9">
        <w:rPr>
          <w:rFonts w:ascii="Arial" w:hAnsi="Arial" w:cs="Arial"/>
        </w:rPr>
        <w:t>Horizon/Design Year:</w:t>
      </w:r>
      <w:r w:rsidRPr="00F427B9">
        <w:t xml:space="preserve"> </w:t>
      </w:r>
      <w:r w:rsidRPr="00F427B9">
        <w:rPr>
          <w:rFonts w:ascii="Arial" w:hAnsi="Arial" w:cs="Arial"/>
          <w:color w:val="4472C4" w:themeColor="accent1"/>
        </w:rPr>
        <w:t>20</w:t>
      </w:r>
      <w:r w:rsidR="009B2672" w:rsidRPr="00F427B9">
        <w:rPr>
          <w:rFonts w:ascii="Arial" w:hAnsi="Arial" w:cs="Arial"/>
          <w:color w:val="4472C4" w:themeColor="accent1"/>
        </w:rPr>
        <w:t>4</w:t>
      </w:r>
      <w:r w:rsidRPr="00F427B9">
        <w:rPr>
          <w:rFonts w:ascii="Arial" w:hAnsi="Arial" w:cs="Arial"/>
          <w:color w:val="4472C4" w:themeColor="accent1"/>
        </w:rPr>
        <w:t>5</w:t>
      </w:r>
    </w:p>
    <w:p w14:paraId="5B6F9878" w14:textId="07FEFB4D" w:rsidR="00296EC7" w:rsidRPr="00F427B9" w:rsidRDefault="0055498A" w:rsidP="00F22174">
      <w:pPr>
        <w:pStyle w:val="ListParagraph"/>
        <w:numPr>
          <w:ilvl w:val="0"/>
          <w:numId w:val="1"/>
        </w:numPr>
        <w:spacing w:after="0"/>
        <w:rPr>
          <w:rFonts w:ascii="Arial" w:hAnsi="Arial" w:cs="Arial"/>
          <w:b/>
          <w:sz w:val="24"/>
          <w:szCs w:val="24"/>
        </w:rPr>
      </w:pPr>
      <w:r w:rsidRPr="00F427B9">
        <w:rPr>
          <w:rFonts w:ascii="Arial" w:hAnsi="Arial" w:cs="Arial"/>
        </w:rPr>
        <w:t>Horizon Year for Safety Analysis:</w:t>
      </w:r>
      <w:r w:rsidRPr="00F427B9">
        <w:rPr>
          <w:rFonts w:ascii="Arial" w:hAnsi="Arial" w:cs="Arial"/>
          <w:color w:val="4472C4" w:themeColor="accent1"/>
        </w:rPr>
        <w:t xml:space="preserve"> 2045</w:t>
      </w:r>
    </w:p>
    <w:p w14:paraId="633921D0" w14:textId="77777777" w:rsidR="00F22174" w:rsidRPr="00F427B9" w:rsidRDefault="00F22174" w:rsidP="00F22174">
      <w:pPr>
        <w:pStyle w:val="ListParagraph"/>
        <w:spacing w:after="0"/>
        <w:rPr>
          <w:rFonts w:ascii="Arial" w:hAnsi="Arial" w:cs="Arial"/>
          <w:b/>
          <w:sz w:val="24"/>
          <w:szCs w:val="24"/>
        </w:rPr>
      </w:pPr>
    </w:p>
    <w:p w14:paraId="21D309D2" w14:textId="22420609" w:rsidR="0031333D" w:rsidRDefault="0084385B" w:rsidP="00FD2671">
      <w:pPr>
        <w:spacing w:after="0"/>
        <w:jc w:val="both"/>
        <w:rPr>
          <w:rFonts w:ascii="Arial" w:hAnsi="Arial" w:cs="Arial"/>
          <w:color w:val="C00000"/>
          <w:sz w:val="24"/>
          <w:szCs w:val="24"/>
        </w:rPr>
      </w:pPr>
      <w:r w:rsidRPr="00F427B9">
        <w:rPr>
          <w:rFonts w:ascii="Arial" w:hAnsi="Arial" w:cs="Arial"/>
          <w:color w:val="C00000"/>
        </w:rPr>
        <w:t xml:space="preserve">For certain project types, peak hours may not be sufficient and lengthier peak periods may be necessary. </w:t>
      </w:r>
      <w:r w:rsidR="00E65751" w:rsidRPr="00F427B9">
        <w:rPr>
          <w:rFonts w:ascii="Arial" w:hAnsi="Arial" w:cs="Arial"/>
          <w:color w:val="C00000"/>
        </w:rPr>
        <w:t xml:space="preserve">If the specific peak </w:t>
      </w:r>
      <w:r w:rsidRPr="00F427B9">
        <w:rPr>
          <w:rFonts w:ascii="Arial" w:hAnsi="Arial" w:cs="Arial"/>
          <w:color w:val="C00000"/>
        </w:rPr>
        <w:t>periods/</w:t>
      </w:r>
      <w:r w:rsidR="00E65751" w:rsidRPr="00F427B9">
        <w:rPr>
          <w:rFonts w:ascii="Arial" w:hAnsi="Arial" w:cs="Arial"/>
          <w:color w:val="C00000"/>
        </w:rPr>
        <w:t xml:space="preserve">hours are already known, this section may include that information with a reference to the traffic count data which supports the use of the given peak </w:t>
      </w:r>
      <w:r w:rsidRPr="00F427B9">
        <w:rPr>
          <w:rFonts w:ascii="Arial" w:hAnsi="Arial" w:cs="Arial"/>
          <w:color w:val="C00000"/>
        </w:rPr>
        <w:t>periods/</w:t>
      </w:r>
      <w:r w:rsidR="00E65751" w:rsidRPr="00F427B9">
        <w:rPr>
          <w:rFonts w:ascii="Arial" w:hAnsi="Arial" w:cs="Arial"/>
          <w:color w:val="C00000"/>
        </w:rPr>
        <w:t xml:space="preserve">hours. Including a discussion of </w:t>
      </w:r>
      <w:r w:rsidR="008613F5" w:rsidRPr="00F427B9">
        <w:rPr>
          <w:rFonts w:ascii="Arial" w:hAnsi="Arial" w:cs="Arial"/>
          <w:color w:val="C00000"/>
        </w:rPr>
        <w:t>any required seasonal factors in this section would also be appropriate.</w:t>
      </w:r>
      <w:r w:rsidR="008613F5">
        <w:rPr>
          <w:rFonts w:ascii="Arial" w:hAnsi="Arial" w:cs="Arial"/>
          <w:color w:val="C00000"/>
          <w:sz w:val="24"/>
          <w:szCs w:val="24"/>
        </w:rPr>
        <w:t xml:space="preserve"> </w:t>
      </w:r>
    </w:p>
    <w:p w14:paraId="382C8E4A" w14:textId="7C0A3C20" w:rsidR="00D44CC7" w:rsidRDefault="00D44CC7">
      <w:pPr>
        <w:rPr>
          <w:rFonts w:ascii="Arial" w:hAnsi="Arial" w:cs="Arial"/>
          <w:color w:val="C00000"/>
          <w:sz w:val="24"/>
          <w:szCs w:val="24"/>
        </w:rPr>
      </w:pPr>
    </w:p>
    <w:p w14:paraId="63EE0F85" w14:textId="2D156674" w:rsidR="00002303" w:rsidRPr="00F427B9" w:rsidRDefault="00002303">
      <w:pPr>
        <w:pStyle w:val="Heading1"/>
        <w:spacing w:after="0"/>
      </w:pPr>
      <w:bookmarkStart w:id="16" w:name="_Toc43308869"/>
      <w:r>
        <w:t>5.0</w:t>
      </w:r>
      <w:r>
        <w:tab/>
      </w:r>
      <w:r w:rsidRPr="00F427B9">
        <w:t>Design Alternatives</w:t>
      </w:r>
      <w:bookmarkEnd w:id="16"/>
    </w:p>
    <w:p w14:paraId="3ED649C4" w14:textId="77777777" w:rsidR="00002303" w:rsidRPr="00F427B9" w:rsidRDefault="00002303" w:rsidP="00002303">
      <w:pPr>
        <w:spacing w:after="0"/>
      </w:pPr>
    </w:p>
    <w:p w14:paraId="3DD8C5FC" w14:textId="41D2ED03" w:rsidR="00AD38FD" w:rsidRDefault="00002303" w:rsidP="00FD2671">
      <w:pPr>
        <w:spacing w:after="0"/>
        <w:jc w:val="both"/>
        <w:rPr>
          <w:rFonts w:ascii="Arial" w:hAnsi="Arial" w:cs="Arial"/>
          <w:color w:val="C00000"/>
        </w:rPr>
      </w:pPr>
      <w:r w:rsidRPr="00F427B9">
        <w:rPr>
          <w:rFonts w:ascii="Arial" w:hAnsi="Arial" w:cs="Arial"/>
          <w:color w:val="C00000"/>
        </w:rPr>
        <w:t xml:space="preserve">This section should be used to list and describe all </w:t>
      </w:r>
      <w:r w:rsidR="008D44D2" w:rsidRPr="00F427B9">
        <w:rPr>
          <w:rFonts w:ascii="Arial" w:hAnsi="Arial" w:cs="Arial"/>
          <w:color w:val="C00000"/>
        </w:rPr>
        <w:t xml:space="preserve">known </w:t>
      </w:r>
      <w:r w:rsidRPr="00F427B9">
        <w:rPr>
          <w:rFonts w:ascii="Arial" w:hAnsi="Arial" w:cs="Arial"/>
          <w:color w:val="C00000"/>
        </w:rPr>
        <w:t xml:space="preserve">design alternatives the study is considering. </w:t>
      </w:r>
      <w:r w:rsidR="00AD38FD" w:rsidRPr="00F427B9">
        <w:rPr>
          <w:rFonts w:ascii="Arial" w:hAnsi="Arial" w:cs="Arial"/>
          <w:b/>
          <w:bCs/>
          <w:color w:val="C00000"/>
        </w:rPr>
        <w:t>Note:</w:t>
      </w:r>
      <w:r w:rsidR="00AD38FD" w:rsidRPr="00F427B9">
        <w:rPr>
          <w:rFonts w:ascii="Arial" w:hAnsi="Arial" w:cs="Arial"/>
          <w:color w:val="C00000"/>
        </w:rPr>
        <w:t xml:space="preserve"> </w:t>
      </w:r>
      <w:r w:rsidR="00D44CC7" w:rsidRPr="00F427B9">
        <w:rPr>
          <w:rFonts w:ascii="Arial" w:hAnsi="Arial" w:cs="Arial"/>
          <w:color w:val="C00000"/>
        </w:rPr>
        <w:t>I</w:t>
      </w:r>
      <w:r w:rsidR="00AE3A2B" w:rsidRPr="00F427B9">
        <w:rPr>
          <w:rFonts w:ascii="Arial" w:hAnsi="Arial" w:cs="Arial"/>
          <w:color w:val="C00000"/>
        </w:rPr>
        <w:t xml:space="preserve">t is important that at least one </w:t>
      </w:r>
      <w:r w:rsidR="00D44CC7" w:rsidRPr="00F427B9">
        <w:rPr>
          <w:rFonts w:ascii="Arial" w:hAnsi="Arial" w:cs="Arial"/>
          <w:color w:val="C00000"/>
        </w:rPr>
        <w:t>“</w:t>
      </w:r>
      <w:r w:rsidR="00AE3A2B" w:rsidRPr="00F427B9">
        <w:rPr>
          <w:rFonts w:ascii="Arial" w:hAnsi="Arial" w:cs="Arial"/>
          <w:color w:val="C00000"/>
        </w:rPr>
        <w:t>No-Build</w:t>
      </w:r>
      <w:r w:rsidR="00D44CC7" w:rsidRPr="00F427B9">
        <w:rPr>
          <w:rFonts w:ascii="Arial" w:hAnsi="Arial" w:cs="Arial"/>
          <w:color w:val="C00000"/>
        </w:rPr>
        <w:t>”</w:t>
      </w:r>
      <w:r w:rsidR="00AE3A2B" w:rsidRPr="00F427B9">
        <w:rPr>
          <w:rFonts w:ascii="Arial" w:hAnsi="Arial" w:cs="Arial"/>
          <w:color w:val="C00000"/>
        </w:rPr>
        <w:t xml:space="preserve"> scenario (especially an existing </w:t>
      </w:r>
      <w:r w:rsidR="00D44CC7" w:rsidRPr="00F427B9">
        <w:rPr>
          <w:rFonts w:ascii="Arial" w:hAnsi="Arial" w:cs="Arial"/>
          <w:color w:val="C00000"/>
        </w:rPr>
        <w:t>year</w:t>
      </w:r>
      <w:r w:rsidR="00AE3A2B" w:rsidRPr="00F427B9">
        <w:rPr>
          <w:rFonts w:ascii="Arial" w:hAnsi="Arial" w:cs="Arial"/>
          <w:color w:val="C00000"/>
        </w:rPr>
        <w:t xml:space="preserve"> scenario) be included because of its importance for </w:t>
      </w:r>
      <w:r w:rsidR="00D44CC7" w:rsidRPr="00F427B9">
        <w:rPr>
          <w:rFonts w:ascii="Arial" w:hAnsi="Arial" w:cs="Arial"/>
          <w:color w:val="C00000"/>
        </w:rPr>
        <w:t>model calibration. At least one “Build” scenario (where project assumed completed) should typically be provided to compare and contrast to the “No</w:t>
      </w:r>
      <w:r w:rsidR="00D44CC7" w:rsidRPr="00F427B9">
        <w:rPr>
          <w:rFonts w:ascii="Arial" w:hAnsi="Arial" w:cs="Arial"/>
          <w:color w:val="C00000"/>
        </w:rPr>
        <w:noBreakHyphen/>
        <w:t>Build.” There could be some exceptions, such as if there was a new rail grade separation near an intersection that triggered an analysis, but does not change volume diversions, and could be analyzed using joint “No-Build / Build” scenarios.</w:t>
      </w:r>
      <w:r w:rsidR="00FB182D">
        <w:rPr>
          <w:rFonts w:ascii="Arial" w:hAnsi="Arial" w:cs="Arial"/>
          <w:color w:val="C00000"/>
        </w:rPr>
        <w:t xml:space="preserve">  Descriptions of the future alternatives (including the “No-Build”) </w:t>
      </w:r>
      <w:r w:rsidR="00BD3743">
        <w:rPr>
          <w:rFonts w:ascii="Arial" w:hAnsi="Arial" w:cs="Arial"/>
          <w:color w:val="C00000"/>
        </w:rPr>
        <w:t xml:space="preserve">should </w:t>
      </w:r>
      <w:r w:rsidR="00831C72">
        <w:rPr>
          <w:rFonts w:ascii="Arial" w:hAnsi="Arial" w:cs="Arial"/>
          <w:color w:val="C00000"/>
        </w:rPr>
        <w:t>include</w:t>
      </w:r>
      <w:r w:rsidR="00857B33">
        <w:rPr>
          <w:rFonts w:ascii="Arial" w:hAnsi="Arial" w:cs="Arial"/>
          <w:color w:val="C00000"/>
        </w:rPr>
        <w:t xml:space="preserve"> </w:t>
      </w:r>
      <w:r w:rsidR="00532EDD">
        <w:rPr>
          <w:rFonts w:ascii="Arial" w:hAnsi="Arial" w:cs="Arial"/>
          <w:color w:val="C00000"/>
        </w:rPr>
        <w:t xml:space="preserve">any other planned projects (e.g. STIP </w:t>
      </w:r>
      <w:r w:rsidR="006843B8">
        <w:rPr>
          <w:rFonts w:ascii="Arial" w:hAnsi="Arial" w:cs="Arial"/>
          <w:color w:val="C00000"/>
        </w:rPr>
        <w:t>or LRTP projects)</w:t>
      </w:r>
      <w:r w:rsidR="00831C72">
        <w:rPr>
          <w:rFonts w:ascii="Arial" w:hAnsi="Arial" w:cs="Arial"/>
          <w:color w:val="C00000"/>
        </w:rPr>
        <w:t xml:space="preserve"> that will be incorporated into </w:t>
      </w:r>
      <w:r w:rsidR="000E2566">
        <w:rPr>
          <w:rFonts w:ascii="Arial" w:hAnsi="Arial" w:cs="Arial"/>
          <w:color w:val="C00000"/>
        </w:rPr>
        <w:t>the alternatives.</w:t>
      </w:r>
    </w:p>
    <w:p w14:paraId="1CE86F7B" w14:textId="135BA831" w:rsidR="0040663A" w:rsidRDefault="0040663A">
      <w:pPr>
        <w:rPr>
          <w:rFonts w:ascii="Arial" w:hAnsi="Arial" w:cs="Arial"/>
          <w:color w:val="C00000"/>
          <w:sz w:val="24"/>
          <w:szCs w:val="24"/>
        </w:rPr>
      </w:pPr>
      <w:r>
        <w:rPr>
          <w:rFonts w:ascii="Arial" w:hAnsi="Arial" w:cs="Arial"/>
          <w:color w:val="C00000"/>
          <w:sz w:val="24"/>
          <w:szCs w:val="24"/>
        </w:rPr>
        <w:br w:type="page"/>
      </w:r>
    </w:p>
    <w:p w14:paraId="219D7BCA" w14:textId="7A68BBC3" w:rsidR="00002303" w:rsidRDefault="00002303">
      <w:pPr>
        <w:pStyle w:val="Heading1"/>
        <w:spacing w:after="0"/>
      </w:pPr>
      <w:bookmarkStart w:id="17" w:name="_Toc43308870"/>
      <w:bookmarkStart w:id="18" w:name="_Toc32573091"/>
      <w:bookmarkEnd w:id="15"/>
      <w:r>
        <w:t>6.0</w:t>
      </w:r>
      <w:r>
        <w:tab/>
        <w:t>Traffic Forecast</w:t>
      </w:r>
      <w:bookmarkEnd w:id="17"/>
    </w:p>
    <w:p w14:paraId="7F03F1C2" w14:textId="6DDCE3C9" w:rsidR="00002303" w:rsidRPr="00F22174" w:rsidRDefault="00002303">
      <w:pPr>
        <w:spacing w:after="0"/>
      </w:pPr>
    </w:p>
    <w:p w14:paraId="555E91E4" w14:textId="44D5DD8D" w:rsidR="00002303" w:rsidRDefault="00002303" w:rsidP="00FD2671">
      <w:pPr>
        <w:spacing w:after="0"/>
        <w:jc w:val="both"/>
        <w:rPr>
          <w:rFonts w:ascii="Arial" w:hAnsi="Arial" w:cs="Arial"/>
          <w:color w:val="C00000"/>
        </w:rPr>
      </w:pPr>
      <w:r w:rsidRPr="00A4327E">
        <w:rPr>
          <w:rFonts w:ascii="Arial" w:hAnsi="Arial" w:cs="Arial"/>
          <w:color w:val="C00000"/>
        </w:rPr>
        <w:t xml:space="preserve">This section should be used to summarize traffic forecasting procedures and should specify either what regional model will be used or how an appropriate forecasting model will be developed. This section should also contain a list of scenarios for which model runs are planned. </w:t>
      </w:r>
    </w:p>
    <w:p w14:paraId="5BA150A6" w14:textId="77777777" w:rsidR="002B56EB" w:rsidRDefault="002B56EB" w:rsidP="00FD2671">
      <w:pPr>
        <w:spacing w:after="0"/>
        <w:jc w:val="both"/>
        <w:rPr>
          <w:rFonts w:ascii="Arial" w:hAnsi="Arial" w:cs="Arial"/>
          <w:color w:val="C00000"/>
        </w:rPr>
      </w:pPr>
    </w:p>
    <w:p w14:paraId="7F3C267A" w14:textId="7886736C" w:rsidR="00002303" w:rsidRDefault="00002303" w:rsidP="00002303">
      <w:pPr>
        <w:pStyle w:val="Heading2"/>
        <w:spacing w:after="0"/>
      </w:pPr>
      <w:r>
        <w:tab/>
      </w:r>
      <w:bookmarkStart w:id="19" w:name="_Toc43308871"/>
      <w:r>
        <w:t>6.1</w:t>
      </w:r>
      <w:r>
        <w:tab/>
        <w:t xml:space="preserve">Selection of </w:t>
      </w:r>
      <w:r w:rsidR="006E02E7">
        <w:t xml:space="preserve">Traffic Forecast </w:t>
      </w:r>
      <w:r>
        <w:t>Measures of Effectiveness (MOEs)</w:t>
      </w:r>
      <w:bookmarkEnd w:id="19"/>
    </w:p>
    <w:p w14:paraId="419D0E95" w14:textId="77777777" w:rsidR="00002303" w:rsidRPr="00F22174" w:rsidRDefault="00002303" w:rsidP="00002303">
      <w:pPr>
        <w:spacing w:after="0"/>
      </w:pPr>
    </w:p>
    <w:p w14:paraId="61133FF8" w14:textId="77777777" w:rsidR="006E02E7" w:rsidRDefault="00002303" w:rsidP="00FD2671">
      <w:pPr>
        <w:spacing w:after="0"/>
        <w:ind w:left="720"/>
        <w:jc w:val="both"/>
        <w:rPr>
          <w:rFonts w:ascii="Arial" w:hAnsi="Arial" w:cs="Arial"/>
          <w:color w:val="C00000"/>
        </w:rPr>
      </w:pPr>
      <w:r>
        <w:rPr>
          <w:rFonts w:ascii="Arial" w:hAnsi="Arial" w:cs="Arial"/>
          <w:color w:val="C00000"/>
        </w:rPr>
        <w:t xml:space="preserve">If </w:t>
      </w:r>
      <w:r w:rsidR="00D71F61">
        <w:rPr>
          <w:rFonts w:ascii="Arial" w:hAnsi="Arial" w:cs="Arial"/>
          <w:color w:val="C00000"/>
        </w:rPr>
        <w:t xml:space="preserve">traffic </w:t>
      </w:r>
      <w:r w:rsidR="00D71F61" w:rsidRPr="00F427B9">
        <w:rPr>
          <w:rFonts w:ascii="Arial" w:hAnsi="Arial" w:cs="Arial"/>
          <w:color w:val="C00000"/>
        </w:rPr>
        <w:t xml:space="preserve">forecasts or the forecasting process </w:t>
      </w:r>
      <w:r w:rsidR="00B173FF" w:rsidRPr="00F427B9">
        <w:rPr>
          <w:rFonts w:ascii="Arial" w:hAnsi="Arial" w:cs="Arial"/>
          <w:color w:val="C00000"/>
        </w:rPr>
        <w:t xml:space="preserve">are </w:t>
      </w:r>
      <w:r w:rsidRPr="00F427B9">
        <w:rPr>
          <w:rFonts w:ascii="Arial" w:hAnsi="Arial" w:cs="Arial"/>
          <w:color w:val="C00000"/>
        </w:rPr>
        <w:t>used to compare alternatives, this section should be used to list the MOEs agreed upon by the project support team and should justify the reasoning which was used in selecting those MOEs.</w:t>
      </w:r>
    </w:p>
    <w:p w14:paraId="5B1EE5F2" w14:textId="77777777" w:rsidR="006E02E7" w:rsidRPr="00D65A23" w:rsidRDefault="006E02E7" w:rsidP="00FD2671">
      <w:pPr>
        <w:spacing w:after="0"/>
        <w:ind w:left="720"/>
        <w:jc w:val="both"/>
        <w:rPr>
          <w:rFonts w:ascii="Arial" w:hAnsi="Arial" w:cs="Arial"/>
          <w:color w:val="CC0000"/>
        </w:rPr>
      </w:pPr>
    </w:p>
    <w:p w14:paraId="41453223" w14:textId="61FDE698" w:rsidR="00002303" w:rsidRPr="00D65A23" w:rsidRDefault="006E02E7" w:rsidP="00FD2671">
      <w:pPr>
        <w:spacing w:after="0"/>
        <w:ind w:left="720"/>
        <w:jc w:val="both"/>
        <w:rPr>
          <w:rFonts w:ascii="Arial" w:hAnsi="Arial" w:cs="Arial"/>
          <w:color w:val="CC0000"/>
        </w:rPr>
      </w:pPr>
      <w:r w:rsidRPr="00D65A23">
        <w:rPr>
          <w:rFonts w:ascii="Arial" w:hAnsi="Arial" w:cs="Arial"/>
          <w:color w:val="CC0000"/>
        </w:rPr>
        <w:t xml:space="preserve">These MOEs focus on quantifying the achievement of traffic forecasting / traffic demand objectives. Traffic operations and safety MOEs are discussed in </w:t>
      </w:r>
      <w:r w:rsidRPr="00D65A23">
        <w:rPr>
          <w:rFonts w:ascii="Arial" w:hAnsi="Arial" w:cs="Arial"/>
          <w:b/>
          <w:bCs/>
          <w:color w:val="CC0000"/>
        </w:rPr>
        <w:t>Section 7.2</w:t>
      </w:r>
      <w:r w:rsidRPr="00D65A23">
        <w:rPr>
          <w:rFonts w:ascii="Arial" w:hAnsi="Arial" w:cs="Arial"/>
          <w:color w:val="CC0000"/>
        </w:rPr>
        <w:t>.</w:t>
      </w:r>
      <w:r w:rsidR="00002303" w:rsidRPr="00D65A23">
        <w:rPr>
          <w:rFonts w:ascii="Arial" w:hAnsi="Arial" w:cs="Arial"/>
          <w:color w:val="CC0000"/>
        </w:rPr>
        <w:t xml:space="preserve"> </w:t>
      </w:r>
      <w:r w:rsidR="00BA567A">
        <w:rPr>
          <w:rFonts w:ascii="Arial" w:hAnsi="Arial" w:cs="Arial"/>
          <w:color w:val="CC0000"/>
        </w:rPr>
        <w:t xml:space="preserve">Traffic forecasting </w:t>
      </w:r>
      <w:r w:rsidRPr="00D65A23">
        <w:rPr>
          <w:rFonts w:ascii="Arial" w:hAnsi="Arial" w:cs="Arial"/>
          <w:color w:val="CC0000"/>
        </w:rPr>
        <w:t>MOEs could include, but are not limited to daily traffic volumes, peak hour traffic volumes, vehicle hours traveled, vehicle miles traveled.</w:t>
      </w:r>
    </w:p>
    <w:p w14:paraId="26CAC081" w14:textId="7EC591B5" w:rsidR="006E02E7" w:rsidRDefault="006E02E7" w:rsidP="00D65A23">
      <w:pPr>
        <w:spacing w:after="0"/>
        <w:rPr>
          <w:rFonts w:ascii="Arial" w:hAnsi="Arial" w:cs="Arial"/>
          <w:color w:val="C00000"/>
          <w:sz w:val="24"/>
          <w:szCs w:val="24"/>
        </w:rPr>
      </w:pPr>
    </w:p>
    <w:p w14:paraId="6E94C3AF" w14:textId="3E6B63AF" w:rsidR="006A6692" w:rsidRDefault="00002303" w:rsidP="00F22174">
      <w:pPr>
        <w:pStyle w:val="Heading1"/>
        <w:spacing w:after="0"/>
      </w:pPr>
      <w:bookmarkStart w:id="20" w:name="_Toc43308872"/>
      <w:r w:rsidRPr="00F427B9">
        <w:t>7</w:t>
      </w:r>
      <w:r w:rsidR="00A4327E" w:rsidRPr="00F427B9">
        <w:t>.0</w:t>
      </w:r>
      <w:r w:rsidR="00A4327E" w:rsidRPr="00F427B9">
        <w:tab/>
      </w:r>
      <w:bookmarkEnd w:id="18"/>
      <w:r w:rsidR="00A87AC4" w:rsidRPr="00F427B9">
        <w:t>T</w:t>
      </w:r>
      <w:r w:rsidR="00E815B7" w:rsidRPr="00F427B9">
        <w:t xml:space="preserve">raffic Operations </w:t>
      </w:r>
      <w:r w:rsidR="004B7CDB" w:rsidRPr="00F427B9">
        <w:t xml:space="preserve">and Safety </w:t>
      </w:r>
      <w:r w:rsidR="00E815B7" w:rsidRPr="00F427B9">
        <w:t>Analysis</w:t>
      </w:r>
      <w:bookmarkEnd w:id="20"/>
      <w:r w:rsidR="00E815B7">
        <w:t xml:space="preserve"> </w:t>
      </w:r>
    </w:p>
    <w:p w14:paraId="5C23FF51" w14:textId="77777777" w:rsidR="00F22174" w:rsidRPr="00F22174" w:rsidRDefault="00F22174" w:rsidP="00F22174">
      <w:pPr>
        <w:spacing w:after="0"/>
      </w:pPr>
    </w:p>
    <w:p w14:paraId="6C06B23F" w14:textId="54D8BE82" w:rsidR="008613F5" w:rsidRDefault="006A6692" w:rsidP="00F22174">
      <w:pPr>
        <w:pStyle w:val="Heading2"/>
        <w:spacing w:after="0"/>
      </w:pPr>
      <w:r>
        <w:tab/>
      </w:r>
      <w:bookmarkStart w:id="21" w:name="_Toc43308873"/>
      <w:bookmarkStart w:id="22" w:name="_Toc32573092"/>
      <w:r w:rsidR="00002303">
        <w:t>7</w:t>
      </w:r>
      <w:r w:rsidR="00A4327E">
        <w:t>.1</w:t>
      </w:r>
      <w:r w:rsidR="00A4327E">
        <w:tab/>
      </w:r>
      <w:r w:rsidR="008613F5">
        <w:t>Minimum Levels of Service</w:t>
      </w:r>
      <w:r w:rsidR="00C86517">
        <w:t>,</w:t>
      </w:r>
      <w:r w:rsidR="008613F5">
        <w:t xml:space="preserve"> Mobility</w:t>
      </w:r>
      <w:r w:rsidR="00C86517">
        <w:t>, and Safety</w:t>
      </w:r>
      <w:r w:rsidR="008613F5">
        <w:t xml:space="preserve"> Targets</w:t>
      </w:r>
      <w:bookmarkEnd w:id="21"/>
    </w:p>
    <w:p w14:paraId="57F10356" w14:textId="77777777" w:rsidR="00F22174" w:rsidRPr="00F22174" w:rsidRDefault="00F22174" w:rsidP="00F22174">
      <w:pPr>
        <w:spacing w:after="0"/>
      </w:pPr>
    </w:p>
    <w:p w14:paraId="5419DC2C" w14:textId="1ABD3680" w:rsidR="00063C10" w:rsidRDefault="00063C10" w:rsidP="00FD2671">
      <w:pPr>
        <w:spacing w:after="0"/>
        <w:ind w:left="720"/>
        <w:jc w:val="both"/>
        <w:rPr>
          <w:rFonts w:ascii="Arial" w:hAnsi="Arial" w:cs="Arial"/>
          <w:color w:val="C00000"/>
        </w:rPr>
      </w:pPr>
      <w:r w:rsidRPr="00A4327E">
        <w:rPr>
          <w:rFonts w:ascii="Arial" w:hAnsi="Arial" w:cs="Arial"/>
          <w:color w:val="C00000"/>
        </w:rPr>
        <w:t>This section should be used to establish minimum levels of service or specific mobility</w:t>
      </w:r>
      <w:r w:rsidR="005F7379">
        <w:rPr>
          <w:rFonts w:ascii="Arial" w:hAnsi="Arial" w:cs="Arial"/>
          <w:color w:val="C00000"/>
        </w:rPr>
        <w:t xml:space="preserve"> and/or safety</w:t>
      </w:r>
      <w:r w:rsidRPr="00A4327E">
        <w:rPr>
          <w:rFonts w:ascii="Arial" w:hAnsi="Arial" w:cs="Arial"/>
          <w:color w:val="C00000"/>
        </w:rPr>
        <w:t xml:space="preserve"> targets for the project. These minimums or targets may be defined individually for each interchange, intersection, or corridor, or they could be defined generally for all locations within the study area. </w:t>
      </w:r>
      <w:r w:rsidR="00750BE4">
        <w:rPr>
          <w:rFonts w:ascii="Arial" w:hAnsi="Arial" w:cs="Arial"/>
          <w:color w:val="C00000"/>
        </w:rPr>
        <w:t xml:space="preserve">If the target is simply to improve over future no-build conditions, </w:t>
      </w:r>
      <w:r w:rsidR="00D73397">
        <w:rPr>
          <w:rFonts w:ascii="Arial" w:hAnsi="Arial" w:cs="Arial"/>
          <w:color w:val="C00000"/>
        </w:rPr>
        <w:t>that can be documented here.</w:t>
      </w:r>
    </w:p>
    <w:p w14:paraId="67E08E96" w14:textId="77777777" w:rsidR="00A44A6A" w:rsidRPr="00A4327E" w:rsidRDefault="00A44A6A" w:rsidP="00FD2671">
      <w:pPr>
        <w:spacing w:after="0"/>
        <w:ind w:left="720"/>
        <w:jc w:val="both"/>
        <w:rPr>
          <w:rFonts w:ascii="Arial" w:hAnsi="Arial" w:cs="Arial"/>
          <w:color w:val="C00000"/>
        </w:rPr>
      </w:pPr>
    </w:p>
    <w:p w14:paraId="7F206D54" w14:textId="780C7720" w:rsidR="0031333D" w:rsidRPr="00F427B9" w:rsidRDefault="003C3BE2" w:rsidP="00FD2671">
      <w:pPr>
        <w:spacing w:after="0"/>
        <w:ind w:left="720"/>
        <w:jc w:val="both"/>
        <w:rPr>
          <w:rFonts w:ascii="Arial" w:hAnsi="Arial" w:cs="Arial"/>
          <w:color w:val="C00000"/>
        </w:rPr>
      </w:pPr>
      <w:r w:rsidRPr="00A4327E">
        <w:rPr>
          <w:rFonts w:ascii="Arial" w:hAnsi="Arial" w:cs="Arial"/>
          <w:color w:val="C00000"/>
        </w:rPr>
        <w:t xml:space="preserve">Shown below is </w:t>
      </w:r>
      <w:r w:rsidRPr="00F427B9">
        <w:rPr>
          <w:rFonts w:ascii="Arial" w:hAnsi="Arial" w:cs="Arial"/>
          <w:color w:val="C00000"/>
        </w:rPr>
        <w:t xml:space="preserve">an example of a table that might be used to communicate several mobility </w:t>
      </w:r>
      <w:r w:rsidR="00A44A6A" w:rsidRPr="00F427B9">
        <w:rPr>
          <w:rFonts w:ascii="Arial" w:hAnsi="Arial" w:cs="Arial"/>
          <w:color w:val="C00000"/>
        </w:rPr>
        <w:t xml:space="preserve">and safety </w:t>
      </w:r>
      <w:r w:rsidRPr="00F427B9">
        <w:rPr>
          <w:rFonts w:ascii="Arial" w:hAnsi="Arial" w:cs="Arial"/>
          <w:color w:val="C00000"/>
        </w:rPr>
        <w:t xml:space="preserve">targets that are specific to individual intersections in a study area. </w:t>
      </w:r>
    </w:p>
    <w:p w14:paraId="1A0F3E8E" w14:textId="2F29B5C9" w:rsidR="001D670B" w:rsidRDefault="001D670B" w:rsidP="00D65A23">
      <w:pPr>
        <w:spacing w:after="0"/>
        <w:rPr>
          <w:rFonts w:ascii="Arial" w:hAnsi="Arial" w:cs="Arial"/>
          <w:color w:val="C00000"/>
        </w:rPr>
      </w:pPr>
    </w:p>
    <w:p w14:paraId="55DF9DFC" w14:textId="7B10D76D" w:rsidR="002761B9" w:rsidRPr="00D65A23" w:rsidRDefault="002761B9" w:rsidP="00F22174">
      <w:pPr>
        <w:spacing w:after="0"/>
        <w:jc w:val="center"/>
        <w:rPr>
          <w:rFonts w:ascii="Arial" w:hAnsi="Arial" w:cs="Arial"/>
          <w:i/>
          <w:iCs/>
          <w:color w:val="00B050"/>
        </w:rPr>
      </w:pPr>
      <w:r w:rsidRPr="00D65A23">
        <w:rPr>
          <w:rFonts w:ascii="Arial" w:hAnsi="Arial" w:cs="Arial"/>
          <w:i/>
          <w:iCs/>
          <w:color w:val="00B050"/>
        </w:rPr>
        <w:t xml:space="preserve">Table 1: Study Intersection Mobility </w:t>
      </w:r>
      <w:r w:rsidR="00A44A6A" w:rsidRPr="00D65A23">
        <w:rPr>
          <w:rFonts w:ascii="Arial" w:hAnsi="Arial" w:cs="Arial"/>
          <w:i/>
          <w:iCs/>
          <w:color w:val="00B050"/>
        </w:rPr>
        <w:t xml:space="preserve">and Safety </w:t>
      </w:r>
      <w:r w:rsidRPr="00D65A23">
        <w:rPr>
          <w:rFonts w:ascii="Arial" w:hAnsi="Arial" w:cs="Arial"/>
          <w:i/>
          <w:iCs/>
          <w:color w:val="00B050"/>
        </w:rPr>
        <w:t>Targets</w:t>
      </w:r>
    </w:p>
    <w:tbl>
      <w:tblPr>
        <w:tblStyle w:val="TableGrid"/>
        <w:tblW w:w="10255" w:type="dxa"/>
        <w:jc w:val="center"/>
        <w:tblLook w:val="04A0" w:firstRow="1" w:lastRow="0" w:firstColumn="1" w:lastColumn="0" w:noHBand="0" w:noVBand="1"/>
      </w:tblPr>
      <w:tblGrid>
        <w:gridCol w:w="1048"/>
        <w:gridCol w:w="1271"/>
        <w:gridCol w:w="1620"/>
        <w:gridCol w:w="2211"/>
        <w:gridCol w:w="1855"/>
        <w:gridCol w:w="2250"/>
      </w:tblGrid>
      <w:tr w:rsidR="00EE7DCB" w:rsidRPr="00EE7DCB" w14:paraId="2A5D4768" w14:textId="395ED658" w:rsidTr="00A44A6A">
        <w:trPr>
          <w:jc w:val="center"/>
        </w:trPr>
        <w:tc>
          <w:tcPr>
            <w:tcW w:w="1048" w:type="dxa"/>
            <w:shd w:val="clear" w:color="auto" w:fill="D0CECE" w:themeFill="background2" w:themeFillShade="E6"/>
            <w:vAlign w:val="center"/>
          </w:tcPr>
          <w:p w14:paraId="25B55C3C" w14:textId="77777777" w:rsidR="008767A7" w:rsidRPr="00D65A23" w:rsidRDefault="008767A7" w:rsidP="00F22174">
            <w:pPr>
              <w:jc w:val="center"/>
              <w:rPr>
                <w:rFonts w:ascii="Arial" w:hAnsi="Arial" w:cs="Arial"/>
                <w:b/>
                <w:i/>
                <w:iCs/>
                <w:color w:val="00B050"/>
              </w:rPr>
            </w:pPr>
            <w:r w:rsidRPr="00D65A23">
              <w:rPr>
                <w:rFonts w:ascii="Arial" w:hAnsi="Arial" w:cs="Arial"/>
                <w:b/>
                <w:i/>
                <w:iCs/>
                <w:color w:val="00B050"/>
              </w:rPr>
              <w:t>Number</w:t>
            </w:r>
          </w:p>
        </w:tc>
        <w:tc>
          <w:tcPr>
            <w:tcW w:w="1271" w:type="dxa"/>
            <w:shd w:val="clear" w:color="auto" w:fill="D0CECE" w:themeFill="background2" w:themeFillShade="E6"/>
            <w:vAlign w:val="center"/>
          </w:tcPr>
          <w:p w14:paraId="39A02F42" w14:textId="77777777" w:rsidR="008767A7" w:rsidRPr="00D65A23" w:rsidRDefault="008767A7" w:rsidP="00F22174">
            <w:pPr>
              <w:jc w:val="center"/>
              <w:rPr>
                <w:rFonts w:ascii="Arial" w:hAnsi="Arial" w:cs="Arial"/>
                <w:b/>
                <w:i/>
                <w:iCs/>
                <w:color w:val="00B050"/>
              </w:rPr>
            </w:pPr>
            <w:r w:rsidRPr="00D65A23">
              <w:rPr>
                <w:rFonts w:ascii="Arial" w:hAnsi="Arial" w:cs="Arial"/>
                <w:b/>
                <w:i/>
                <w:iCs/>
                <w:color w:val="00B050"/>
              </w:rPr>
              <w:t>Location</w:t>
            </w:r>
          </w:p>
        </w:tc>
        <w:tc>
          <w:tcPr>
            <w:tcW w:w="1620" w:type="dxa"/>
            <w:shd w:val="clear" w:color="auto" w:fill="D0CECE" w:themeFill="background2" w:themeFillShade="E6"/>
            <w:vAlign w:val="center"/>
          </w:tcPr>
          <w:p w14:paraId="5141B910" w14:textId="77777777" w:rsidR="008767A7" w:rsidRPr="00D65A23" w:rsidRDefault="008767A7" w:rsidP="00F22174">
            <w:pPr>
              <w:jc w:val="center"/>
              <w:rPr>
                <w:rFonts w:ascii="Arial" w:hAnsi="Arial" w:cs="Arial"/>
                <w:b/>
                <w:i/>
                <w:iCs/>
                <w:color w:val="00B050"/>
              </w:rPr>
            </w:pPr>
            <w:r w:rsidRPr="00D65A23">
              <w:rPr>
                <w:rFonts w:ascii="Arial" w:hAnsi="Arial" w:cs="Arial"/>
                <w:b/>
                <w:i/>
                <w:iCs/>
                <w:color w:val="00B050"/>
              </w:rPr>
              <w:t>Intersection Control</w:t>
            </w:r>
          </w:p>
        </w:tc>
        <w:tc>
          <w:tcPr>
            <w:tcW w:w="2211" w:type="dxa"/>
            <w:shd w:val="clear" w:color="auto" w:fill="D0CECE" w:themeFill="background2" w:themeFillShade="E6"/>
            <w:vAlign w:val="center"/>
          </w:tcPr>
          <w:p w14:paraId="61657C98" w14:textId="16D5B097" w:rsidR="008767A7" w:rsidRPr="00D65A23" w:rsidRDefault="008767A7" w:rsidP="00F22174">
            <w:pPr>
              <w:jc w:val="center"/>
              <w:rPr>
                <w:rFonts w:ascii="Arial" w:hAnsi="Arial" w:cs="Arial"/>
                <w:b/>
                <w:i/>
                <w:iCs/>
                <w:color w:val="00B050"/>
              </w:rPr>
            </w:pPr>
            <w:r w:rsidRPr="00D65A23">
              <w:rPr>
                <w:rFonts w:ascii="Arial" w:hAnsi="Arial" w:cs="Arial"/>
                <w:b/>
                <w:i/>
                <w:iCs/>
                <w:color w:val="00B050"/>
              </w:rPr>
              <w:t>Mobility Target</w:t>
            </w:r>
            <w:r w:rsidRPr="00D65A23">
              <w:rPr>
                <w:rFonts w:ascii="Arial" w:hAnsi="Arial" w:cs="Arial"/>
                <w:b/>
                <w:i/>
                <w:iCs/>
                <w:color w:val="00B050"/>
              </w:rPr>
              <w:br/>
              <w:t>(MoDOT)</w:t>
            </w:r>
          </w:p>
        </w:tc>
        <w:tc>
          <w:tcPr>
            <w:tcW w:w="1855" w:type="dxa"/>
            <w:shd w:val="clear" w:color="auto" w:fill="D0CECE" w:themeFill="background2" w:themeFillShade="E6"/>
            <w:vAlign w:val="center"/>
          </w:tcPr>
          <w:p w14:paraId="0D69AEA2" w14:textId="77777777" w:rsidR="008767A7" w:rsidRPr="00D65A23" w:rsidRDefault="008767A7" w:rsidP="00F22174">
            <w:pPr>
              <w:jc w:val="center"/>
              <w:rPr>
                <w:rFonts w:ascii="Arial" w:hAnsi="Arial" w:cs="Arial"/>
                <w:b/>
                <w:i/>
                <w:iCs/>
                <w:color w:val="00B050"/>
              </w:rPr>
            </w:pPr>
            <w:r w:rsidRPr="00D65A23">
              <w:rPr>
                <w:rFonts w:ascii="Arial" w:hAnsi="Arial" w:cs="Arial"/>
                <w:b/>
                <w:i/>
                <w:iCs/>
                <w:color w:val="00B050"/>
              </w:rPr>
              <w:t>Mobility Target (Municipality)</w:t>
            </w:r>
          </w:p>
        </w:tc>
        <w:tc>
          <w:tcPr>
            <w:tcW w:w="2250" w:type="dxa"/>
            <w:shd w:val="clear" w:color="auto" w:fill="D0CECE" w:themeFill="background2" w:themeFillShade="E6"/>
          </w:tcPr>
          <w:p w14:paraId="0651D2C0" w14:textId="1D3BD092" w:rsidR="008767A7" w:rsidRPr="00D65A23" w:rsidRDefault="008767A7" w:rsidP="00F22174">
            <w:pPr>
              <w:jc w:val="center"/>
              <w:rPr>
                <w:rFonts w:ascii="Arial" w:hAnsi="Arial" w:cs="Arial"/>
                <w:b/>
                <w:i/>
                <w:iCs/>
                <w:color w:val="00B050"/>
              </w:rPr>
            </w:pPr>
            <w:r w:rsidRPr="00D65A23">
              <w:rPr>
                <w:rFonts w:ascii="Arial" w:hAnsi="Arial" w:cs="Arial"/>
                <w:b/>
                <w:i/>
                <w:iCs/>
                <w:color w:val="00B050"/>
              </w:rPr>
              <w:t xml:space="preserve">Safety </w:t>
            </w:r>
            <w:r w:rsidR="00A44A6A" w:rsidRPr="00D65A23">
              <w:rPr>
                <w:rFonts w:ascii="Arial" w:hAnsi="Arial" w:cs="Arial"/>
                <w:b/>
                <w:i/>
                <w:iCs/>
                <w:color w:val="00B050"/>
              </w:rPr>
              <w:t xml:space="preserve">MOEs </w:t>
            </w:r>
            <w:r w:rsidR="00A44A6A" w:rsidRPr="00D65A23">
              <w:rPr>
                <w:rFonts w:ascii="Arial" w:hAnsi="Arial" w:cs="Arial"/>
                <w:b/>
                <w:i/>
                <w:iCs/>
                <w:color w:val="00B050"/>
              </w:rPr>
              <w:br/>
              <w:t>of Focus</w:t>
            </w:r>
          </w:p>
        </w:tc>
      </w:tr>
      <w:tr w:rsidR="00EE7DCB" w:rsidRPr="00EE7DCB" w14:paraId="26CC3006" w14:textId="0C0ECEFE" w:rsidTr="00A44A6A">
        <w:trPr>
          <w:jc w:val="center"/>
        </w:trPr>
        <w:tc>
          <w:tcPr>
            <w:tcW w:w="1048" w:type="dxa"/>
            <w:vAlign w:val="center"/>
          </w:tcPr>
          <w:p w14:paraId="5789305B" w14:textId="77777777" w:rsidR="008767A7" w:rsidRPr="00D65A23" w:rsidRDefault="008767A7" w:rsidP="008767A7">
            <w:pPr>
              <w:jc w:val="center"/>
              <w:rPr>
                <w:rFonts w:ascii="Arial" w:hAnsi="Arial" w:cs="Arial"/>
                <w:i/>
                <w:iCs/>
                <w:color w:val="00B050"/>
              </w:rPr>
            </w:pPr>
            <w:r w:rsidRPr="00D65A23">
              <w:rPr>
                <w:rFonts w:ascii="Arial" w:hAnsi="Arial" w:cs="Arial"/>
                <w:i/>
                <w:iCs/>
                <w:color w:val="00B050"/>
              </w:rPr>
              <w:t>1</w:t>
            </w:r>
          </w:p>
        </w:tc>
        <w:tc>
          <w:tcPr>
            <w:tcW w:w="1271" w:type="dxa"/>
            <w:vAlign w:val="center"/>
          </w:tcPr>
          <w:p w14:paraId="4510E927" w14:textId="77777777" w:rsidR="008767A7" w:rsidRPr="00D65A23" w:rsidRDefault="008767A7" w:rsidP="008767A7">
            <w:pPr>
              <w:jc w:val="center"/>
              <w:rPr>
                <w:rFonts w:ascii="Arial" w:hAnsi="Arial" w:cs="Arial"/>
                <w:i/>
                <w:iCs/>
                <w:color w:val="00B050"/>
              </w:rPr>
            </w:pPr>
            <w:r w:rsidRPr="00D65A23">
              <w:rPr>
                <w:rFonts w:ascii="Arial" w:hAnsi="Arial" w:cs="Arial"/>
                <w:i/>
                <w:iCs/>
                <w:color w:val="00B050"/>
              </w:rPr>
              <w:t>21</w:t>
            </w:r>
            <w:r w:rsidRPr="00D65A23">
              <w:rPr>
                <w:rFonts w:ascii="Arial" w:hAnsi="Arial" w:cs="Arial"/>
                <w:i/>
                <w:iCs/>
                <w:color w:val="00B050"/>
                <w:vertAlign w:val="superscript"/>
              </w:rPr>
              <w:t>st</w:t>
            </w:r>
            <w:r w:rsidRPr="00D65A23">
              <w:rPr>
                <w:rFonts w:ascii="Arial" w:hAnsi="Arial" w:cs="Arial"/>
                <w:i/>
                <w:iCs/>
                <w:color w:val="00B050"/>
              </w:rPr>
              <w:t xml:space="preserve"> Street</w:t>
            </w:r>
          </w:p>
        </w:tc>
        <w:tc>
          <w:tcPr>
            <w:tcW w:w="1620" w:type="dxa"/>
            <w:vAlign w:val="center"/>
          </w:tcPr>
          <w:p w14:paraId="34CD4BB2" w14:textId="77777777" w:rsidR="008767A7" w:rsidRPr="00D65A23" w:rsidRDefault="008767A7" w:rsidP="008767A7">
            <w:pPr>
              <w:jc w:val="center"/>
              <w:rPr>
                <w:rFonts w:ascii="Arial" w:hAnsi="Arial" w:cs="Arial"/>
                <w:i/>
                <w:iCs/>
                <w:color w:val="00B050"/>
              </w:rPr>
            </w:pPr>
            <w:r w:rsidRPr="00D65A23">
              <w:rPr>
                <w:rFonts w:ascii="Arial" w:hAnsi="Arial" w:cs="Arial"/>
                <w:i/>
                <w:iCs/>
                <w:color w:val="00B050"/>
              </w:rPr>
              <w:t>Signalized</w:t>
            </w:r>
          </w:p>
        </w:tc>
        <w:tc>
          <w:tcPr>
            <w:tcW w:w="2211" w:type="dxa"/>
            <w:vAlign w:val="center"/>
          </w:tcPr>
          <w:p w14:paraId="42DDACED" w14:textId="77777777" w:rsidR="008767A7" w:rsidRPr="00D65A23" w:rsidRDefault="008767A7" w:rsidP="008767A7">
            <w:pPr>
              <w:jc w:val="center"/>
              <w:rPr>
                <w:rFonts w:ascii="Arial" w:hAnsi="Arial" w:cs="Arial"/>
                <w:i/>
                <w:iCs/>
                <w:color w:val="00B050"/>
              </w:rPr>
            </w:pPr>
            <w:r w:rsidRPr="00D65A23">
              <w:rPr>
                <w:rFonts w:ascii="Arial" w:hAnsi="Arial" w:cs="Arial"/>
                <w:i/>
                <w:iCs/>
                <w:color w:val="00B050"/>
              </w:rPr>
              <w:t>0.90 v/c</w:t>
            </w:r>
          </w:p>
        </w:tc>
        <w:tc>
          <w:tcPr>
            <w:tcW w:w="1855" w:type="dxa"/>
            <w:vAlign w:val="center"/>
          </w:tcPr>
          <w:p w14:paraId="4D3FE1F4" w14:textId="77777777" w:rsidR="008767A7" w:rsidRPr="00D65A23" w:rsidRDefault="008767A7" w:rsidP="008767A7">
            <w:pPr>
              <w:jc w:val="center"/>
              <w:rPr>
                <w:rFonts w:ascii="Arial" w:hAnsi="Arial" w:cs="Arial"/>
                <w:i/>
                <w:iCs/>
                <w:color w:val="00B050"/>
              </w:rPr>
            </w:pPr>
            <w:r w:rsidRPr="00D65A23">
              <w:rPr>
                <w:rFonts w:ascii="Arial" w:hAnsi="Arial" w:cs="Arial"/>
                <w:i/>
                <w:iCs/>
                <w:color w:val="00B050"/>
              </w:rPr>
              <w:t>LOS D</w:t>
            </w:r>
          </w:p>
        </w:tc>
        <w:tc>
          <w:tcPr>
            <w:tcW w:w="2250" w:type="dxa"/>
          </w:tcPr>
          <w:p w14:paraId="2F27A570" w14:textId="4B5CF909" w:rsidR="008767A7" w:rsidRPr="00D65A23" w:rsidRDefault="00A44A6A" w:rsidP="008767A7">
            <w:pPr>
              <w:jc w:val="center"/>
              <w:rPr>
                <w:rFonts w:ascii="Arial" w:hAnsi="Arial" w:cs="Arial"/>
                <w:i/>
                <w:iCs/>
                <w:color w:val="00B050"/>
              </w:rPr>
            </w:pPr>
            <w:r w:rsidRPr="00D65A23">
              <w:rPr>
                <w:rFonts w:ascii="Arial" w:hAnsi="Arial" w:cs="Arial"/>
                <w:i/>
                <w:iCs/>
                <w:color w:val="00B050"/>
              </w:rPr>
              <w:t>Crash Reductions</w:t>
            </w:r>
          </w:p>
        </w:tc>
      </w:tr>
      <w:tr w:rsidR="00EE7DCB" w:rsidRPr="00EE7DCB" w14:paraId="58B2CB30" w14:textId="1F029840" w:rsidTr="00A44A6A">
        <w:trPr>
          <w:jc w:val="center"/>
        </w:trPr>
        <w:tc>
          <w:tcPr>
            <w:tcW w:w="1048" w:type="dxa"/>
            <w:vAlign w:val="center"/>
          </w:tcPr>
          <w:p w14:paraId="025B1C9E" w14:textId="77777777" w:rsidR="008767A7" w:rsidRPr="00D65A23" w:rsidRDefault="008767A7" w:rsidP="008767A7">
            <w:pPr>
              <w:jc w:val="center"/>
              <w:rPr>
                <w:rFonts w:ascii="Arial" w:hAnsi="Arial" w:cs="Arial"/>
                <w:i/>
                <w:iCs/>
                <w:color w:val="00B050"/>
              </w:rPr>
            </w:pPr>
            <w:r w:rsidRPr="00D65A23">
              <w:rPr>
                <w:rFonts w:ascii="Arial" w:hAnsi="Arial" w:cs="Arial"/>
                <w:i/>
                <w:iCs/>
                <w:color w:val="00B050"/>
              </w:rPr>
              <w:t>2</w:t>
            </w:r>
          </w:p>
        </w:tc>
        <w:tc>
          <w:tcPr>
            <w:tcW w:w="1271" w:type="dxa"/>
            <w:vAlign w:val="center"/>
          </w:tcPr>
          <w:p w14:paraId="7C6582FB" w14:textId="77777777" w:rsidR="008767A7" w:rsidRPr="00D65A23" w:rsidRDefault="008767A7" w:rsidP="008767A7">
            <w:pPr>
              <w:jc w:val="center"/>
              <w:rPr>
                <w:rFonts w:ascii="Arial" w:hAnsi="Arial" w:cs="Arial"/>
                <w:i/>
                <w:iCs/>
                <w:color w:val="00B050"/>
              </w:rPr>
            </w:pPr>
            <w:r w:rsidRPr="00D65A23">
              <w:rPr>
                <w:rFonts w:ascii="Arial" w:hAnsi="Arial" w:cs="Arial"/>
                <w:i/>
                <w:iCs/>
                <w:color w:val="00B050"/>
              </w:rPr>
              <w:t>30</w:t>
            </w:r>
            <w:r w:rsidRPr="00D65A23">
              <w:rPr>
                <w:rFonts w:ascii="Arial" w:hAnsi="Arial" w:cs="Arial"/>
                <w:i/>
                <w:iCs/>
                <w:color w:val="00B050"/>
                <w:vertAlign w:val="superscript"/>
              </w:rPr>
              <w:t>th</w:t>
            </w:r>
            <w:r w:rsidRPr="00D65A23">
              <w:rPr>
                <w:rFonts w:ascii="Arial" w:hAnsi="Arial" w:cs="Arial"/>
                <w:i/>
                <w:iCs/>
                <w:color w:val="00B050"/>
              </w:rPr>
              <w:t xml:space="preserve"> Street</w:t>
            </w:r>
          </w:p>
        </w:tc>
        <w:tc>
          <w:tcPr>
            <w:tcW w:w="1620" w:type="dxa"/>
            <w:vAlign w:val="center"/>
          </w:tcPr>
          <w:p w14:paraId="5D5ED01E" w14:textId="77777777" w:rsidR="008767A7" w:rsidRPr="00D65A23" w:rsidRDefault="008767A7" w:rsidP="008767A7">
            <w:pPr>
              <w:jc w:val="center"/>
              <w:rPr>
                <w:rFonts w:ascii="Arial" w:hAnsi="Arial" w:cs="Arial"/>
                <w:i/>
                <w:iCs/>
                <w:color w:val="00B050"/>
              </w:rPr>
            </w:pPr>
            <w:r w:rsidRPr="00D65A23">
              <w:rPr>
                <w:rFonts w:ascii="Arial" w:hAnsi="Arial" w:cs="Arial"/>
                <w:i/>
                <w:iCs/>
                <w:color w:val="00B050"/>
              </w:rPr>
              <w:t>Un-signalized</w:t>
            </w:r>
          </w:p>
        </w:tc>
        <w:tc>
          <w:tcPr>
            <w:tcW w:w="2211" w:type="dxa"/>
            <w:vAlign w:val="center"/>
          </w:tcPr>
          <w:p w14:paraId="19630643" w14:textId="77777777" w:rsidR="008767A7" w:rsidRPr="00D65A23" w:rsidRDefault="008767A7" w:rsidP="008767A7">
            <w:pPr>
              <w:jc w:val="center"/>
              <w:rPr>
                <w:rFonts w:ascii="Arial" w:hAnsi="Arial" w:cs="Arial"/>
                <w:i/>
                <w:iCs/>
                <w:color w:val="00B050"/>
              </w:rPr>
            </w:pPr>
            <w:r w:rsidRPr="00D65A23">
              <w:rPr>
                <w:rFonts w:ascii="Arial" w:hAnsi="Arial" w:cs="Arial"/>
                <w:i/>
                <w:iCs/>
                <w:color w:val="00B050"/>
              </w:rPr>
              <w:t>Highway approaches 0.90 v/c; Side street approaches 0.95 v/c</w:t>
            </w:r>
          </w:p>
        </w:tc>
        <w:tc>
          <w:tcPr>
            <w:tcW w:w="1855" w:type="dxa"/>
            <w:vAlign w:val="center"/>
          </w:tcPr>
          <w:p w14:paraId="06F3F962" w14:textId="77777777" w:rsidR="008767A7" w:rsidRPr="00D65A23" w:rsidRDefault="008767A7" w:rsidP="008767A7">
            <w:pPr>
              <w:jc w:val="center"/>
              <w:rPr>
                <w:rFonts w:ascii="Arial" w:hAnsi="Arial" w:cs="Arial"/>
                <w:i/>
                <w:iCs/>
                <w:color w:val="00B050"/>
              </w:rPr>
            </w:pPr>
            <w:r w:rsidRPr="00D65A23">
              <w:rPr>
                <w:rFonts w:ascii="Arial" w:hAnsi="Arial" w:cs="Arial"/>
                <w:i/>
                <w:iCs/>
                <w:color w:val="00B050"/>
              </w:rPr>
              <w:t>LOS D</w:t>
            </w:r>
          </w:p>
        </w:tc>
        <w:tc>
          <w:tcPr>
            <w:tcW w:w="2250" w:type="dxa"/>
          </w:tcPr>
          <w:p w14:paraId="41978B91" w14:textId="666F869A" w:rsidR="008767A7" w:rsidRPr="00D65A23" w:rsidRDefault="00A44A6A" w:rsidP="008767A7">
            <w:pPr>
              <w:jc w:val="center"/>
              <w:rPr>
                <w:rFonts w:ascii="Arial" w:hAnsi="Arial" w:cs="Arial"/>
                <w:i/>
                <w:iCs/>
                <w:color w:val="00B050"/>
              </w:rPr>
            </w:pPr>
            <w:r w:rsidRPr="00D65A23">
              <w:rPr>
                <w:rFonts w:ascii="Arial" w:hAnsi="Arial" w:cs="Arial"/>
                <w:i/>
                <w:iCs/>
                <w:color w:val="00B050"/>
              </w:rPr>
              <w:t>Crash Reductions, Benefit / Cost, Lives Saved, Serious Injuries Reduced</w:t>
            </w:r>
          </w:p>
        </w:tc>
      </w:tr>
    </w:tbl>
    <w:p w14:paraId="24019BC3" w14:textId="77777777" w:rsidR="0040663A" w:rsidRDefault="0040663A">
      <w:pPr>
        <w:rPr>
          <w:rFonts w:ascii="Arial" w:hAnsi="Arial" w:cs="Arial"/>
          <w:color w:val="385623" w:themeColor="accent6" w:themeShade="80"/>
        </w:rPr>
      </w:pPr>
    </w:p>
    <w:p w14:paraId="4C35A249" w14:textId="77777777" w:rsidR="0040663A" w:rsidRDefault="0040663A">
      <w:pPr>
        <w:rPr>
          <w:rFonts w:ascii="Arial" w:hAnsi="Arial" w:cs="Arial"/>
          <w:color w:val="385623" w:themeColor="accent6" w:themeShade="80"/>
        </w:rPr>
      </w:pPr>
      <w:r>
        <w:rPr>
          <w:rFonts w:ascii="Arial" w:hAnsi="Arial" w:cs="Arial"/>
          <w:color w:val="385623" w:themeColor="accent6" w:themeShade="80"/>
        </w:rPr>
        <w:br w:type="page"/>
      </w:r>
    </w:p>
    <w:p w14:paraId="77B60F8E" w14:textId="5FA57E4A" w:rsidR="008613F5" w:rsidRPr="0040663A" w:rsidRDefault="0040663A" w:rsidP="00D65A23">
      <w:pPr>
        <w:pStyle w:val="Heading2"/>
        <w:spacing w:after="0"/>
      </w:pPr>
      <w:r w:rsidRPr="00D65A23">
        <w:tab/>
      </w:r>
      <w:bookmarkStart w:id="23" w:name="_Toc43308874"/>
      <w:r w:rsidR="00002303">
        <w:t>7</w:t>
      </w:r>
      <w:r w:rsidR="00A4327E">
        <w:t>.2</w:t>
      </w:r>
      <w:r w:rsidR="00A4327E">
        <w:tab/>
      </w:r>
      <w:r w:rsidR="00355ED5" w:rsidRPr="0040663A">
        <w:t>Measures of Effectiveness</w:t>
      </w:r>
      <w:r w:rsidR="008613F5" w:rsidRPr="0040663A">
        <w:t xml:space="preserve"> and Data Collection</w:t>
      </w:r>
      <w:bookmarkEnd w:id="23"/>
    </w:p>
    <w:p w14:paraId="1E7FBB9D" w14:textId="77777777" w:rsidR="00F22174" w:rsidRPr="00F22174" w:rsidRDefault="00F22174">
      <w:pPr>
        <w:spacing w:after="0"/>
      </w:pPr>
    </w:p>
    <w:p w14:paraId="419CBC2D" w14:textId="095CB44C" w:rsidR="00681A6A" w:rsidRPr="00D65A23" w:rsidRDefault="00063C10" w:rsidP="00FD2671">
      <w:pPr>
        <w:spacing w:after="0"/>
        <w:ind w:left="720"/>
        <w:jc w:val="both"/>
        <w:rPr>
          <w:rFonts w:ascii="Arial" w:hAnsi="Arial" w:cs="Arial"/>
          <w:color w:val="CC0000"/>
        </w:rPr>
      </w:pPr>
      <w:r w:rsidRPr="00D65A23">
        <w:rPr>
          <w:rFonts w:ascii="Arial" w:hAnsi="Arial" w:cs="Arial"/>
          <w:color w:val="CC0000"/>
        </w:rPr>
        <w:t xml:space="preserve">This section should be used to communicate what </w:t>
      </w:r>
      <w:r w:rsidR="003909CE" w:rsidRPr="00D65A23">
        <w:rPr>
          <w:rFonts w:ascii="Arial" w:hAnsi="Arial" w:cs="Arial"/>
          <w:color w:val="CC0000"/>
        </w:rPr>
        <w:t>MOEs</w:t>
      </w:r>
      <w:r w:rsidR="00681A6A" w:rsidRPr="00D65A23">
        <w:rPr>
          <w:rFonts w:ascii="Arial" w:hAnsi="Arial" w:cs="Arial"/>
          <w:color w:val="CC0000"/>
        </w:rPr>
        <w:t xml:space="preserve"> (with focus on quantifying the achievement of traffic operations and safety objectives)</w:t>
      </w:r>
      <w:r w:rsidR="002408EE" w:rsidRPr="00D65A23">
        <w:rPr>
          <w:rFonts w:ascii="Arial" w:hAnsi="Arial" w:cs="Arial"/>
          <w:color w:val="CC0000"/>
        </w:rPr>
        <w:t xml:space="preserve"> will be used </w:t>
      </w:r>
      <w:r w:rsidR="005213FD" w:rsidRPr="00D65A23">
        <w:rPr>
          <w:rFonts w:ascii="Arial" w:hAnsi="Arial" w:cs="Arial"/>
          <w:color w:val="CC0000"/>
        </w:rPr>
        <w:t>and what data</w:t>
      </w:r>
      <w:r w:rsidRPr="00D65A23">
        <w:rPr>
          <w:rFonts w:ascii="Arial" w:hAnsi="Arial" w:cs="Arial"/>
          <w:color w:val="CC0000"/>
        </w:rPr>
        <w:t xml:space="preserve"> will need to be gathered before software analysis can begin.</w:t>
      </w:r>
      <w:r w:rsidR="00681A6A" w:rsidRPr="00681A6A">
        <w:rPr>
          <w:rFonts w:ascii="Arial" w:hAnsi="Arial" w:cs="Arial"/>
          <w:color w:val="CC0000"/>
        </w:rPr>
        <w:t xml:space="preserve"> </w:t>
      </w:r>
      <w:r w:rsidR="00681A6A" w:rsidRPr="00D65A23">
        <w:rPr>
          <w:rFonts w:ascii="Arial" w:hAnsi="Arial" w:cs="Arial"/>
          <w:color w:val="CC0000"/>
          <w:szCs w:val="18"/>
        </w:rPr>
        <w:t xml:space="preserve">For general background information, definitions, and the typical usage of MOEs, refer to the </w:t>
      </w:r>
      <w:hyperlink r:id="rId14" w:history="1">
        <w:r w:rsidR="00681A6A" w:rsidRPr="00D65A23">
          <w:rPr>
            <w:rStyle w:val="Hyperlink"/>
            <w:rFonts w:ascii="Arial" w:hAnsi="Arial"/>
            <w:i/>
            <w:iCs/>
            <w:color w:val="CC0000"/>
            <w:szCs w:val="18"/>
          </w:rPr>
          <w:t>FHWA Traffic Analysis Toolbox Volume VI: Definition, Interpretation, and Calculation of Traffic Analysis Tools MOEs</w:t>
        </w:r>
      </w:hyperlink>
      <w:r w:rsidR="00681A6A" w:rsidRPr="00D65A23">
        <w:rPr>
          <w:rFonts w:ascii="Arial" w:hAnsi="Arial" w:cs="Arial"/>
          <w:color w:val="CC0000"/>
          <w:szCs w:val="18"/>
        </w:rPr>
        <w:t>.</w:t>
      </w:r>
    </w:p>
    <w:p w14:paraId="5A4A23D7" w14:textId="77777777" w:rsidR="00681A6A" w:rsidRDefault="00681A6A" w:rsidP="00FD2671">
      <w:pPr>
        <w:spacing w:after="0"/>
        <w:ind w:left="720"/>
        <w:jc w:val="both"/>
        <w:rPr>
          <w:rFonts w:ascii="Arial" w:hAnsi="Arial" w:cs="Arial"/>
          <w:color w:val="C00000"/>
        </w:rPr>
      </w:pPr>
    </w:p>
    <w:p w14:paraId="254D47C9" w14:textId="1AD6E476" w:rsidR="002761B9" w:rsidRDefault="00063C10" w:rsidP="00FD2671">
      <w:pPr>
        <w:spacing w:after="0"/>
        <w:ind w:left="720"/>
        <w:jc w:val="both"/>
        <w:rPr>
          <w:rFonts w:ascii="Arial" w:hAnsi="Arial" w:cs="Arial"/>
          <w:color w:val="C00000"/>
          <w:sz w:val="24"/>
          <w:szCs w:val="24"/>
        </w:rPr>
      </w:pPr>
      <w:r w:rsidRPr="00A4327E">
        <w:rPr>
          <w:rFonts w:ascii="Arial" w:hAnsi="Arial" w:cs="Arial"/>
          <w:color w:val="C00000"/>
        </w:rPr>
        <w:t>This section should also establish how these parameters will be collected, i.e. field observations, existing data bases and reports, photos and video, etc. Using a table like the one shown below is an efficient way to communicate this information.</w:t>
      </w:r>
      <w:r w:rsidRPr="00063C10">
        <w:rPr>
          <w:rFonts w:ascii="Arial" w:hAnsi="Arial" w:cs="Arial"/>
          <w:color w:val="C00000"/>
          <w:sz w:val="24"/>
          <w:szCs w:val="24"/>
        </w:rPr>
        <w:t xml:space="preserve"> </w:t>
      </w:r>
    </w:p>
    <w:p w14:paraId="20C7A404" w14:textId="77777777" w:rsidR="00F22174" w:rsidRPr="00D65A23" w:rsidRDefault="00F22174" w:rsidP="00F22174">
      <w:pPr>
        <w:spacing w:after="0"/>
        <w:ind w:left="720"/>
        <w:rPr>
          <w:rFonts w:ascii="Arial" w:hAnsi="Arial" w:cs="Arial"/>
          <w:color w:val="C00000"/>
          <w:sz w:val="12"/>
          <w:szCs w:val="12"/>
        </w:rPr>
      </w:pPr>
    </w:p>
    <w:p w14:paraId="25EBF78F" w14:textId="77777777" w:rsidR="002761B9" w:rsidRPr="00D65A23" w:rsidRDefault="002761B9" w:rsidP="00F22174">
      <w:pPr>
        <w:spacing w:after="0"/>
        <w:jc w:val="center"/>
        <w:rPr>
          <w:rFonts w:ascii="Arial" w:hAnsi="Arial" w:cs="Arial"/>
          <w:i/>
          <w:iCs/>
          <w:color w:val="00B050"/>
          <w:sz w:val="24"/>
          <w:szCs w:val="24"/>
        </w:rPr>
      </w:pPr>
      <w:r w:rsidRPr="00D65A23">
        <w:rPr>
          <w:rFonts w:ascii="Arial" w:hAnsi="Arial" w:cs="Arial"/>
          <w:i/>
          <w:iCs/>
          <w:color w:val="00B050"/>
          <w:sz w:val="24"/>
          <w:szCs w:val="24"/>
        </w:rPr>
        <w:t xml:space="preserve">Table 2: Analysis Parameters </w:t>
      </w:r>
    </w:p>
    <w:tbl>
      <w:tblPr>
        <w:tblStyle w:val="TableGrid"/>
        <w:tblW w:w="0" w:type="auto"/>
        <w:tblLook w:val="04A0" w:firstRow="1" w:lastRow="0" w:firstColumn="1" w:lastColumn="0" w:noHBand="0" w:noVBand="1"/>
      </w:tblPr>
      <w:tblGrid>
        <w:gridCol w:w="3116"/>
        <w:gridCol w:w="3117"/>
        <w:gridCol w:w="3117"/>
      </w:tblGrid>
      <w:tr w:rsidR="00EE7DCB" w:rsidRPr="00EE7DCB" w14:paraId="6A50E715" w14:textId="77777777" w:rsidTr="00063C10">
        <w:tc>
          <w:tcPr>
            <w:tcW w:w="3116" w:type="dxa"/>
            <w:shd w:val="clear" w:color="auto" w:fill="D0CECE" w:themeFill="background2" w:themeFillShade="E6"/>
          </w:tcPr>
          <w:p w14:paraId="4FBAC8B8" w14:textId="77777777" w:rsidR="008613F5" w:rsidRPr="00D65A23" w:rsidRDefault="008613F5" w:rsidP="00F22174">
            <w:pPr>
              <w:jc w:val="center"/>
              <w:rPr>
                <w:rFonts w:ascii="Arial" w:hAnsi="Arial" w:cs="Arial"/>
                <w:b/>
                <w:i/>
                <w:iCs/>
                <w:color w:val="00B050"/>
              </w:rPr>
            </w:pPr>
            <w:r w:rsidRPr="00D65A23">
              <w:rPr>
                <w:rFonts w:ascii="Arial" w:hAnsi="Arial" w:cs="Arial"/>
                <w:b/>
                <w:i/>
                <w:iCs/>
                <w:color w:val="00B050"/>
              </w:rPr>
              <w:t>Parameter</w:t>
            </w:r>
          </w:p>
        </w:tc>
        <w:tc>
          <w:tcPr>
            <w:tcW w:w="3117" w:type="dxa"/>
            <w:shd w:val="clear" w:color="auto" w:fill="D0CECE" w:themeFill="background2" w:themeFillShade="E6"/>
          </w:tcPr>
          <w:p w14:paraId="4BB32D7C" w14:textId="77777777" w:rsidR="008613F5" w:rsidRPr="00D65A23" w:rsidRDefault="008613F5" w:rsidP="00F22174">
            <w:pPr>
              <w:jc w:val="center"/>
              <w:rPr>
                <w:rFonts w:ascii="Arial" w:hAnsi="Arial" w:cs="Arial"/>
                <w:b/>
                <w:i/>
                <w:iCs/>
                <w:color w:val="00B050"/>
              </w:rPr>
            </w:pPr>
            <w:r w:rsidRPr="00D65A23">
              <w:rPr>
                <w:rFonts w:ascii="Arial" w:hAnsi="Arial" w:cs="Arial"/>
                <w:b/>
                <w:i/>
                <w:iCs/>
                <w:color w:val="00B050"/>
              </w:rPr>
              <w:t>Description</w:t>
            </w:r>
          </w:p>
        </w:tc>
        <w:tc>
          <w:tcPr>
            <w:tcW w:w="3117" w:type="dxa"/>
            <w:shd w:val="clear" w:color="auto" w:fill="D0CECE" w:themeFill="background2" w:themeFillShade="E6"/>
          </w:tcPr>
          <w:p w14:paraId="33E4C471" w14:textId="77777777" w:rsidR="008613F5" w:rsidRPr="00D65A23" w:rsidRDefault="008613F5" w:rsidP="00F22174">
            <w:pPr>
              <w:jc w:val="center"/>
              <w:rPr>
                <w:rFonts w:ascii="Arial" w:hAnsi="Arial" w:cs="Arial"/>
                <w:b/>
                <w:i/>
                <w:iCs/>
                <w:color w:val="00B050"/>
              </w:rPr>
            </w:pPr>
            <w:r w:rsidRPr="00D65A23">
              <w:rPr>
                <w:rFonts w:ascii="Arial" w:hAnsi="Arial" w:cs="Arial"/>
                <w:b/>
                <w:i/>
                <w:iCs/>
                <w:color w:val="00B050"/>
              </w:rPr>
              <w:t>Source</w:t>
            </w:r>
          </w:p>
        </w:tc>
      </w:tr>
      <w:tr w:rsidR="00EE7DCB" w:rsidRPr="00EE7DCB" w14:paraId="67DDB075" w14:textId="77777777" w:rsidTr="000D0A5D">
        <w:tc>
          <w:tcPr>
            <w:tcW w:w="3116" w:type="dxa"/>
            <w:vAlign w:val="center"/>
          </w:tcPr>
          <w:p w14:paraId="3CBE0E22" w14:textId="77777777" w:rsidR="008613F5" w:rsidRPr="00D65A23" w:rsidRDefault="008613F5" w:rsidP="000D0A5D">
            <w:pPr>
              <w:rPr>
                <w:rFonts w:ascii="Arial" w:hAnsi="Arial" w:cs="Arial"/>
                <w:i/>
                <w:iCs/>
                <w:color w:val="00B050"/>
              </w:rPr>
            </w:pPr>
            <w:r w:rsidRPr="00D65A23">
              <w:rPr>
                <w:rFonts w:ascii="Arial" w:hAnsi="Arial" w:cs="Arial"/>
                <w:i/>
                <w:iCs/>
                <w:color w:val="00B050"/>
              </w:rPr>
              <w:t>Intersection/ Roadway Geometry</w:t>
            </w:r>
          </w:p>
        </w:tc>
        <w:tc>
          <w:tcPr>
            <w:tcW w:w="3117" w:type="dxa"/>
            <w:vAlign w:val="center"/>
          </w:tcPr>
          <w:p w14:paraId="623111B4" w14:textId="77777777" w:rsidR="008613F5" w:rsidRPr="00D65A23" w:rsidRDefault="008613F5" w:rsidP="000D0A5D">
            <w:pPr>
              <w:rPr>
                <w:rFonts w:ascii="Arial" w:hAnsi="Arial" w:cs="Arial"/>
                <w:i/>
                <w:iCs/>
                <w:color w:val="00B050"/>
              </w:rPr>
            </w:pPr>
            <w:r w:rsidRPr="00D65A23">
              <w:rPr>
                <w:rFonts w:ascii="Arial" w:hAnsi="Arial" w:cs="Arial"/>
                <w:i/>
                <w:iCs/>
                <w:color w:val="00B050"/>
              </w:rPr>
              <w:t>Number of lanes, lane configuration, cross-sectional information</w:t>
            </w:r>
          </w:p>
        </w:tc>
        <w:tc>
          <w:tcPr>
            <w:tcW w:w="3117" w:type="dxa"/>
            <w:vAlign w:val="center"/>
          </w:tcPr>
          <w:p w14:paraId="0F81210D" w14:textId="77777777" w:rsidR="008613F5" w:rsidRPr="00D65A23" w:rsidRDefault="008613F5" w:rsidP="000D0A5D">
            <w:pPr>
              <w:rPr>
                <w:rFonts w:ascii="Arial" w:hAnsi="Arial" w:cs="Arial"/>
                <w:i/>
                <w:iCs/>
                <w:color w:val="00B050"/>
              </w:rPr>
            </w:pPr>
            <w:r w:rsidRPr="00D65A23">
              <w:rPr>
                <w:rFonts w:ascii="Arial" w:hAnsi="Arial" w:cs="Arial"/>
                <w:i/>
                <w:iCs/>
                <w:color w:val="00B050"/>
              </w:rPr>
              <w:t>Field work, Highway inventory report, digital video log, aerial photos, TSP</w:t>
            </w:r>
          </w:p>
        </w:tc>
      </w:tr>
      <w:tr w:rsidR="00EE7DCB" w:rsidRPr="00EE7DCB" w14:paraId="7604F8A5" w14:textId="77777777" w:rsidTr="000D0A5D">
        <w:tc>
          <w:tcPr>
            <w:tcW w:w="3116" w:type="dxa"/>
            <w:vAlign w:val="center"/>
          </w:tcPr>
          <w:p w14:paraId="3EC7764F" w14:textId="77777777" w:rsidR="008613F5" w:rsidRPr="00D65A23" w:rsidRDefault="008613F5" w:rsidP="000D0A5D">
            <w:pPr>
              <w:rPr>
                <w:rFonts w:ascii="Arial" w:hAnsi="Arial" w:cs="Arial"/>
                <w:i/>
                <w:iCs/>
                <w:color w:val="00B050"/>
              </w:rPr>
            </w:pPr>
            <w:r w:rsidRPr="00D65A23">
              <w:rPr>
                <w:rFonts w:ascii="Arial" w:hAnsi="Arial" w:cs="Arial"/>
                <w:i/>
                <w:iCs/>
                <w:color w:val="00B050"/>
              </w:rPr>
              <w:t>Operational Data</w:t>
            </w:r>
          </w:p>
        </w:tc>
        <w:tc>
          <w:tcPr>
            <w:tcW w:w="3117" w:type="dxa"/>
            <w:vAlign w:val="center"/>
          </w:tcPr>
          <w:p w14:paraId="05128D91" w14:textId="77777777" w:rsidR="008613F5" w:rsidRPr="00D65A23" w:rsidRDefault="008613F5" w:rsidP="000D0A5D">
            <w:pPr>
              <w:rPr>
                <w:rFonts w:ascii="Arial" w:hAnsi="Arial" w:cs="Arial"/>
                <w:i/>
                <w:iCs/>
                <w:color w:val="00B050"/>
              </w:rPr>
            </w:pPr>
            <w:r w:rsidRPr="00D65A23">
              <w:rPr>
                <w:rFonts w:ascii="Arial" w:hAnsi="Arial" w:cs="Arial"/>
                <w:i/>
                <w:iCs/>
                <w:color w:val="00B050"/>
              </w:rPr>
              <w:t>Posted speeds, intersection control</w:t>
            </w:r>
          </w:p>
        </w:tc>
        <w:tc>
          <w:tcPr>
            <w:tcW w:w="3117" w:type="dxa"/>
            <w:vAlign w:val="center"/>
          </w:tcPr>
          <w:p w14:paraId="33CDB77D" w14:textId="77777777" w:rsidR="008613F5" w:rsidRPr="00D65A23" w:rsidRDefault="00063C10" w:rsidP="000D0A5D">
            <w:pPr>
              <w:rPr>
                <w:rFonts w:ascii="Arial" w:hAnsi="Arial" w:cs="Arial"/>
                <w:i/>
                <w:iCs/>
                <w:color w:val="00B050"/>
              </w:rPr>
            </w:pPr>
            <w:r w:rsidRPr="00D65A23">
              <w:rPr>
                <w:rFonts w:ascii="Arial" w:hAnsi="Arial" w:cs="Arial"/>
                <w:i/>
                <w:iCs/>
                <w:color w:val="00B050"/>
              </w:rPr>
              <w:t>Field work, digital video log, aerial photos, TSP</w:t>
            </w:r>
          </w:p>
        </w:tc>
      </w:tr>
      <w:tr w:rsidR="00EE7DCB" w:rsidRPr="00EE7DCB" w14:paraId="725DBBC1" w14:textId="77777777" w:rsidTr="000D0A5D">
        <w:tc>
          <w:tcPr>
            <w:tcW w:w="3116" w:type="dxa"/>
            <w:vAlign w:val="center"/>
          </w:tcPr>
          <w:p w14:paraId="37C3C1A9" w14:textId="77777777" w:rsidR="008613F5" w:rsidRPr="00D65A23" w:rsidRDefault="008613F5" w:rsidP="000D0A5D">
            <w:pPr>
              <w:rPr>
                <w:rFonts w:ascii="Arial" w:hAnsi="Arial" w:cs="Arial"/>
                <w:i/>
                <w:iCs/>
                <w:color w:val="00B050"/>
              </w:rPr>
            </w:pPr>
            <w:r w:rsidRPr="00D65A23">
              <w:rPr>
                <w:rFonts w:ascii="Arial" w:hAnsi="Arial" w:cs="Arial"/>
                <w:i/>
                <w:iCs/>
                <w:color w:val="00B050"/>
              </w:rPr>
              <w:t>Peak Hour Factor</w:t>
            </w:r>
          </w:p>
        </w:tc>
        <w:tc>
          <w:tcPr>
            <w:tcW w:w="3117" w:type="dxa"/>
            <w:vAlign w:val="center"/>
          </w:tcPr>
          <w:p w14:paraId="6BE943A3" w14:textId="77777777" w:rsidR="008613F5" w:rsidRPr="00D65A23" w:rsidRDefault="008613F5" w:rsidP="000D0A5D">
            <w:pPr>
              <w:rPr>
                <w:rFonts w:ascii="Arial" w:hAnsi="Arial" w:cs="Arial"/>
                <w:i/>
                <w:iCs/>
                <w:color w:val="00B050"/>
              </w:rPr>
            </w:pPr>
            <w:r w:rsidRPr="00D65A23">
              <w:rPr>
                <w:rFonts w:ascii="Arial" w:hAnsi="Arial" w:cs="Arial"/>
                <w:i/>
                <w:iCs/>
                <w:color w:val="00B050"/>
              </w:rPr>
              <w:t>Peak hour factor</w:t>
            </w:r>
          </w:p>
        </w:tc>
        <w:tc>
          <w:tcPr>
            <w:tcW w:w="3117" w:type="dxa"/>
            <w:vAlign w:val="center"/>
          </w:tcPr>
          <w:p w14:paraId="6ED4BCD9" w14:textId="77777777" w:rsidR="008613F5" w:rsidRPr="00D65A23" w:rsidRDefault="00063C10" w:rsidP="000D0A5D">
            <w:pPr>
              <w:rPr>
                <w:rFonts w:ascii="Arial" w:hAnsi="Arial" w:cs="Arial"/>
                <w:i/>
                <w:iCs/>
                <w:color w:val="00B050"/>
              </w:rPr>
            </w:pPr>
            <w:r w:rsidRPr="00D65A23">
              <w:rPr>
                <w:rFonts w:ascii="Arial" w:hAnsi="Arial" w:cs="Arial"/>
                <w:i/>
                <w:iCs/>
                <w:color w:val="00B050"/>
              </w:rPr>
              <w:t>Calculated from traffic counts</w:t>
            </w:r>
          </w:p>
        </w:tc>
      </w:tr>
      <w:tr w:rsidR="00EE7DCB" w:rsidRPr="00EE7DCB" w14:paraId="7416F628" w14:textId="77777777" w:rsidTr="000D0A5D">
        <w:tc>
          <w:tcPr>
            <w:tcW w:w="3116" w:type="dxa"/>
            <w:vAlign w:val="center"/>
          </w:tcPr>
          <w:p w14:paraId="78BD9960" w14:textId="31EDECA0" w:rsidR="000D0A5D" w:rsidRPr="00D65A23" w:rsidRDefault="000D0A5D" w:rsidP="000D0A5D">
            <w:pPr>
              <w:rPr>
                <w:rFonts w:ascii="Arial" w:hAnsi="Arial" w:cs="Arial"/>
                <w:i/>
                <w:iCs/>
                <w:color w:val="00B050"/>
              </w:rPr>
            </w:pPr>
            <w:r w:rsidRPr="00D65A23">
              <w:rPr>
                <w:rFonts w:ascii="Arial" w:hAnsi="Arial" w:cs="Arial"/>
                <w:i/>
                <w:iCs/>
                <w:color w:val="00B050"/>
              </w:rPr>
              <w:t>Number of Crashes</w:t>
            </w:r>
          </w:p>
        </w:tc>
        <w:tc>
          <w:tcPr>
            <w:tcW w:w="3117" w:type="dxa"/>
            <w:vAlign w:val="center"/>
          </w:tcPr>
          <w:p w14:paraId="1CB1EBF1" w14:textId="2113642D" w:rsidR="000D0A5D" w:rsidRPr="00D65A23" w:rsidRDefault="000D0A5D" w:rsidP="000D0A5D">
            <w:pPr>
              <w:rPr>
                <w:rFonts w:ascii="Arial" w:hAnsi="Arial" w:cs="Arial"/>
                <w:i/>
                <w:iCs/>
                <w:color w:val="00B050"/>
              </w:rPr>
            </w:pPr>
            <w:r w:rsidRPr="00D65A23">
              <w:rPr>
                <w:rFonts w:ascii="Arial" w:hAnsi="Arial" w:cs="Arial"/>
                <w:i/>
                <w:iCs/>
                <w:color w:val="00B050"/>
              </w:rPr>
              <w:t>Number of Crashes</w:t>
            </w:r>
          </w:p>
        </w:tc>
        <w:tc>
          <w:tcPr>
            <w:tcW w:w="3117" w:type="dxa"/>
            <w:vAlign w:val="center"/>
          </w:tcPr>
          <w:p w14:paraId="70B53DF6" w14:textId="488D8AA6" w:rsidR="000D0A5D" w:rsidRPr="00D65A23" w:rsidRDefault="000D0A5D" w:rsidP="000D0A5D">
            <w:pPr>
              <w:rPr>
                <w:rFonts w:ascii="Arial" w:hAnsi="Arial" w:cs="Arial"/>
                <w:i/>
                <w:iCs/>
                <w:color w:val="00B050"/>
              </w:rPr>
            </w:pPr>
            <w:r w:rsidRPr="00D65A23">
              <w:rPr>
                <w:rFonts w:ascii="Arial" w:hAnsi="Arial" w:cs="Arial"/>
                <w:i/>
                <w:iCs/>
                <w:color w:val="00B050"/>
              </w:rPr>
              <w:t>MoDOT inventory of crash data</w:t>
            </w:r>
          </w:p>
        </w:tc>
      </w:tr>
    </w:tbl>
    <w:p w14:paraId="5555ACF8" w14:textId="6F7CEEDB" w:rsidR="001D670B" w:rsidRPr="00D65A23" w:rsidRDefault="001D670B" w:rsidP="00D65A23">
      <w:pPr>
        <w:spacing w:after="0"/>
        <w:rPr>
          <w:rFonts w:ascii="Arial" w:hAnsi="Arial" w:cs="Arial"/>
          <w:color w:val="385623" w:themeColor="accent6" w:themeShade="80"/>
          <w:sz w:val="12"/>
          <w:szCs w:val="12"/>
        </w:rPr>
      </w:pPr>
    </w:p>
    <w:p w14:paraId="28F9D31E" w14:textId="4EF2C65C" w:rsidR="005520C4" w:rsidRDefault="006B6C37">
      <w:pPr>
        <w:spacing w:after="0"/>
        <w:ind w:left="720"/>
        <w:rPr>
          <w:rFonts w:ascii="Arial" w:hAnsi="Arial" w:cs="Arial"/>
          <w:color w:val="C00000"/>
        </w:rPr>
      </w:pPr>
      <w:r>
        <w:rPr>
          <w:rFonts w:ascii="Arial" w:hAnsi="Arial" w:cs="Arial"/>
          <w:color w:val="C00000"/>
        </w:rPr>
        <w:t>MOEs that will be used for calibration should be considered in addition to MOEs that will be used to compare alternatives.  These MOEs will likely overlap, but may not be exactly the same.</w:t>
      </w:r>
    </w:p>
    <w:p w14:paraId="45E2C80E" w14:textId="2F0467F5" w:rsidR="00D47554" w:rsidRDefault="00D47554">
      <w:pPr>
        <w:spacing w:after="0"/>
        <w:ind w:left="720"/>
        <w:rPr>
          <w:rFonts w:ascii="Arial" w:hAnsi="Arial" w:cs="Arial"/>
          <w:color w:val="C00000"/>
        </w:rPr>
      </w:pPr>
    </w:p>
    <w:p w14:paraId="5714EB0F" w14:textId="77777777" w:rsidR="00D47554" w:rsidRDefault="00D47554" w:rsidP="00D65A23">
      <w:pPr>
        <w:spacing w:after="0"/>
        <w:ind w:left="720"/>
        <w:rPr>
          <w:rFonts w:ascii="Arial" w:hAnsi="Arial" w:cs="Arial"/>
          <w:color w:val="C00000"/>
        </w:rPr>
      </w:pPr>
    </w:p>
    <w:p w14:paraId="088E7FB9" w14:textId="4B1208B5" w:rsidR="00D47554" w:rsidRDefault="00D47554">
      <w:pPr>
        <w:rPr>
          <w:rFonts w:ascii="Arial" w:hAnsi="Arial" w:cs="Arial"/>
          <w:color w:val="C00000"/>
          <w:sz w:val="24"/>
          <w:szCs w:val="24"/>
        </w:rPr>
      </w:pPr>
      <w:r>
        <w:rPr>
          <w:rFonts w:ascii="Arial" w:hAnsi="Arial" w:cs="Arial"/>
          <w:color w:val="C00000"/>
          <w:sz w:val="24"/>
          <w:szCs w:val="24"/>
        </w:rPr>
        <w:br w:type="page"/>
      </w:r>
    </w:p>
    <w:p w14:paraId="2C9756A1" w14:textId="2DA2FA29" w:rsidR="005520C4" w:rsidRDefault="005520C4" w:rsidP="005520C4">
      <w:pPr>
        <w:pStyle w:val="Heading2"/>
        <w:spacing w:after="0"/>
        <w:ind w:firstLine="720"/>
      </w:pPr>
      <w:bookmarkStart w:id="24" w:name="_Toc43308875"/>
      <w:r>
        <w:t>7.3</w:t>
      </w:r>
      <w:r>
        <w:tab/>
        <w:t>Calibration Targets</w:t>
      </w:r>
      <w:bookmarkEnd w:id="24"/>
    </w:p>
    <w:p w14:paraId="43A7F97F" w14:textId="77777777" w:rsidR="005520C4" w:rsidRPr="00F22174" w:rsidRDefault="005520C4" w:rsidP="005520C4">
      <w:pPr>
        <w:spacing w:after="0"/>
      </w:pPr>
    </w:p>
    <w:p w14:paraId="43B78FC5" w14:textId="1534DA03" w:rsidR="005520C4" w:rsidRPr="00D65A23" w:rsidRDefault="005520C4" w:rsidP="00D65A23">
      <w:pPr>
        <w:spacing w:after="0"/>
        <w:ind w:left="720"/>
        <w:rPr>
          <w:rFonts w:ascii="Arial" w:hAnsi="Arial" w:cs="Arial"/>
          <w:color w:val="C00000"/>
          <w:sz w:val="24"/>
          <w:szCs w:val="24"/>
        </w:rPr>
      </w:pPr>
      <w:r w:rsidRPr="005428E6">
        <w:rPr>
          <w:rFonts w:ascii="Arial" w:hAnsi="Arial" w:cs="Arial"/>
          <w:color w:val="CC0000"/>
        </w:rPr>
        <w:t xml:space="preserve">This section should be used to communicate what MOEs </w:t>
      </w:r>
      <w:r>
        <w:rPr>
          <w:rFonts w:ascii="Arial" w:hAnsi="Arial" w:cs="Arial"/>
          <w:color w:val="CC0000"/>
        </w:rPr>
        <w:t xml:space="preserve">will be used during the calibration of the model (if applicable).  </w:t>
      </w:r>
      <w:r w:rsidR="006B6C37">
        <w:rPr>
          <w:rFonts w:ascii="Arial" w:hAnsi="Arial" w:cs="Arial"/>
          <w:color w:val="CC0000"/>
        </w:rPr>
        <w:t xml:space="preserve">Section 5.3.2.3 of the </w:t>
      </w:r>
      <w:r w:rsidR="006B6C37">
        <w:rPr>
          <w:rFonts w:ascii="Arial" w:hAnsi="Arial" w:cs="Arial"/>
          <w:i/>
          <w:iCs/>
          <w:color w:val="CC0000"/>
        </w:rPr>
        <w:t>TIA Guidance Manual</w:t>
      </w:r>
      <w:r w:rsidR="006B6C37">
        <w:rPr>
          <w:rFonts w:ascii="Arial" w:hAnsi="Arial" w:cs="Arial"/>
          <w:color w:val="CC0000"/>
        </w:rPr>
        <w:t xml:space="preserve"> contains more information regarding calibration and setting targets.  A table like the one below may be a good way to summarize the calibration targets.</w:t>
      </w:r>
    </w:p>
    <w:p w14:paraId="4C8E2CAE" w14:textId="77777777" w:rsidR="005520C4" w:rsidRDefault="005520C4">
      <w:pPr>
        <w:spacing w:after="0"/>
        <w:jc w:val="center"/>
        <w:rPr>
          <w:rFonts w:ascii="Arial" w:hAnsi="Arial" w:cs="Arial"/>
          <w:i/>
          <w:iCs/>
          <w:color w:val="C00000"/>
          <w:sz w:val="24"/>
          <w:szCs w:val="24"/>
        </w:rPr>
      </w:pPr>
    </w:p>
    <w:p w14:paraId="7F32C946" w14:textId="1324DF12" w:rsidR="0040663A" w:rsidRPr="006527C0" w:rsidRDefault="0040663A">
      <w:pPr>
        <w:spacing w:after="0"/>
        <w:jc w:val="center"/>
        <w:rPr>
          <w:rFonts w:ascii="Arial" w:hAnsi="Arial" w:cs="Arial"/>
          <w:i/>
          <w:iCs/>
          <w:color w:val="00B050"/>
          <w:sz w:val="24"/>
          <w:szCs w:val="24"/>
        </w:rPr>
      </w:pPr>
      <w:r w:rsidRPr="006527C0">
        <w:rPr>
          <w:rFonts w:ascii="Arial" w:hAnsi="Arial" w:cs="Arial"/>
          <w:i/>
          <w:iCs/>
          <w:color w:val="00B050"/>
          <w:sz w:val="24"/>
          <w:szCs w:val="24"/>
        </w:rPr>
        <w:t>Table 3: Calibration Items and Target</w:t>
      </w:r>
    </w:p>
    <w:tbl>
      <w:tblPr>
        <w:tblStyle w:val="TableGrid"/>
        <w:tblW w:w="10890" w:type="dxa"/>
        <w:tblInd w:w="-635" w:type="dxa"/>
        <w:tblLook w:val="04A0" w:firstRow="1" w:lastRow="0" w:firstColumn="1" w:lastColumn="0" w:noHBand="0" w:noVBand="1"/>
      </w:tblPr>
      <w:tblGrid>
        <w:gridCol w:w="4590"/>
        <w:gridCol w:w="4050"/>
        <w:gridCol w:w="2250"/>
      </w:tblGrid>
      <w:tr w:rsidR="002A71CC" w:rsidRPr="002A71CC" w14:paraId="4791F19C" w14:textId="77777777" w:rsidTr="002A71CC">
        <w:tc>
          <w:tcPr>
            <w:tcW w:w="4590" w:type="dxa"/>
            <w:shd w:val="clear" w:color="auto" w:fill="D9D9D9" w:themeFill="background1" w:themeFillShade="D9"/>
          </w:tcPr>
          <w:p w14:paraId="44AB4526" w14:textId="77777777" w:rsidR="0040663A" w:rsidRPr="00D65A23" w:rsidRDefault="0040663A" w:rsidP="006527C0">
            <w:pPr>
              <w:rPr>
                <w:rFonts w:ascii="Arial" w:hAnsi="Arial" w:cs="Arial"/>
                <w:b/>
                <w:i/>
                <w:iCs/>
                <w:color w:val="00B050"/>
              </w:rPr>
            </w:pPr>
            <w:r w:rsidRPr="00D65A23">
              <w:rPr>
                <w:rFonts w:ascii="Arial" w:hAnsi="Arial" w:cs="Arial"/>
                <w:b/>
                <w:i/>
                <w:iCs/>
                <w:color w:val="00B050"/>
              </w:rPr>
              <w:t>Simulated Measure</w:t>
            </w:r>
          </w:p>
        </w:tc>
        <w:tc>
          <w:tcPr>
            <w:tcW w:w="4050" w:type="dxa"/>
            <w:shd w:val="clear" w:color="auto" w:fill="D9D9D9" w:themeFill="background1" w:themeFillShade="D9"/>
          </w:tcPr>
          <w:p w14:paraId="79889C91" w14:textId="77777777" w:rsidR="0040663A" w:rsidRPr="00D65A23" w:rsidRDefault="0040663A" w:rsidP="006527C0">
            <w:pPr>
              <w:rPr>
                <w:rFonts w:ascii="Arial" w:hAnsi="Arial" w:cs="Arial"/>
                <w:b/>
                <w:i/>
                <w:iCs/>
                <w:color w:val="00B050"/>
              </w:rPr>
            </w:pPr>
            <w:r w:rsidRPr="00D65A23">
              <w:rPr>
                <w:rFonts w:ascii="Arial" w:hAnsi="Arial" w:cs="Arial"/>
                <w:b/>
                <w:i/>
                <w:iCs/>
                <w:color w:val="00B050"/>
              </w:rPr>
              <w:t>Calibration Threshold</w:t>
            </w:r>
          </w:p>
        </w:tc>
        <w:tc>
          <w:tcPr>
            <w:tcW w:w="2250" w:type="dxa"/>
            <w:shd w:val="clear" w:color="auto" w:fill="D9D9D9" w:themeFill="background1" w:themeFillShade="D9"/>
          </w:tcPr>
          <w:p w14:paraId="08EB57BF" w14:textId="77777777" w:rsidR="0040663A" w:rsidRPr="00D65A23" w:rsidRDefault="0040663A" w:rsidP="006527C0">
            <w:pPr>
              <w:rPr>
                <w:rFonts w:ascii="Arial" w:hAnsi="Arial" w:cs="Arial"/>
                <w:b/>
                <w:i/>
                <w:iCs/>
                <w:color w:val="00B050"/>
              </w:rPr>
            </w:pPr>
            <w:r w:rsidRPr="00D65A23">
              <w:rPr>
                <w:rFonts w:ascii="Arial" w:hAnsi="Arial" w:cs="Arial"/>
                <w:b/>
                <w:i/>
                <w:iCs/>
                <w:color w:val="00B050"/>
              </w:rPr>
              <w:t>Field Data Source</w:t>
            </w:r>
          </w:p>
        </w:tc>
      </w:tr>
      <w:tr w:rsidR="0040663A" w:rsidRPr="002A71CC" w14:paraId="19CD611A" w14:textId="77777777" w:rsidTr="00D65A23">
        <w:tc>
          <w:tcPr>
            <w:tcW w:w="4590" w:type="dxa"/>
          </w:tcPr>
          <w:p w14:paraId="44EEC27E" w14:textId="77777777" w:rsidR="0040663A" w:rsidRPr="00D65A23" w:rsidRDefault="0040663A" w:rsidP="006527C0">
            <w:pPr>
              <w:rPr>
                <w:rFonts w:ascii="Arial" w:hAnsi="Arial" w:cs="Arial"/>
                <w:b/>
                <w:i/>
                <w:iCs/>
                <w:color w:val="00B050"/>
                <w:sz w:val="18"/>
                <w:szCs w:val="18"/>
              </w:rPr>
            </w:pPr>
            <w:r w:rsidRPr="00D65A23">
              <w:rPr>
                <w:rFonts w:ascii="Arial" w:hAnsi="Arial" w:cs="Arial"/>
                <w:b/>
                <w:i/>
                <w:iCs/>
                <w:color w:val="00B050"/>
                <w:sz w:val="18"/>
                <w:szCs w:val="18"/>
              </w:rPr>
              <w:t>Simulated Traffic Volume for Peak Hour</w:t>
            </w:r>
          </w:p>
          <w:p w14:paraId="16A826EE" w14:textId="77777777" w:rsidR="0040663A" w:rsidRPr="00D65A23" w:rsidRDefault="0040663A" w:rsidP="00D65A23">
            <w:pPr>
              <w:pStyle w:val="ListParagraph"/>
              <w:numPr>
                <w:ilvl w:val="0"/>
                <w:numId w:val="1"/>
              </w:numPr>
              <w:ind w:left="427" w:hanging="270"/>
              <w:rPr>
                <w:rFonts w:ascii="Arial" w:hAnsi="Arial" w:cs="Arial"/>
                <w:i/>
                <w:iCs/>
                <w:color w:val="00B050"/>
                <w:sz w:val="18"/>
                <w:szCs w:val="18"/>
              </w:rPr>
            </w:pPr>
            <w:r w:rsidRPr="00D65A23">
              <w:rPr>
                <w:rFonts w:ascii="Arial" w:hAnsi="Arial" w:cs="Arial"/>
                <w:i/>
                <w:iCs/>
                <w:color w:val="00B050"/>
                <w:sz w:val="18"/>
                <w:szCs w:val="18"/>
              </w:rPr>
              <w:t>At intersections, difference targets must be met for at least 85% of approaches.</w:t>
            </w:r>
          </w:p>
          <w:p w14:paraId="4BEA330E" w14:textId="77777777" w:rsidR="0040663A" w:rsidRPr="00D65A23" w:rsidRDefault="0040663A" w:rsidP="00D65A23">
            <w:pPr>
              <w:pStyle w:val="ListParagraph"/>
              <w:numPr>
                <w:ilvl w:val="0"/>
                <w:numId w:val="1"/>
              </w:numPr>
              <w:ind w:left="427" w:hanging="270"/>
              <w:rPr>
                <w:rFonts w:ascii="Arial" w:hAnsi="Arial" w:cs="Arial"/>
                <w:i/>
                <w:iCs/>
                <w:color w:val="00B050"/>
                <w:sz w:val="18"/>
                <w:szCs w:val="18"/>
              </w:rPr>
            </w:pPr>
            <w:r w:rsidRPr="00D65A23">
              <w:rPr>
                <w:rFonts w:ascii="Arial" w:hAnsi="Arial" w:cs="Arial"/>
                <w:i/>
                <w:iCs/>
                <w:color w:val="00B050"/>
                <w:sz w:val="18"/>
                <w:szCs w:val="18"/>
              </w:rPr>
              <w:t>For freeways, difference targets must be met for at least 85% of freeway mainline segments and ramps.</w:t>
            </w:r>
          </w:p>
        </w:tc>
        <w:tc>
          <w:tcPr>
            <w:tcW w:w="4050" w:type="dxa"/>
          </w:tcPr>
          <w:p w14:paraId="72B57B92"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Within ± 20% for &lt;100 vph</w:t>
            </w:r>
          </w:p>
          <w:p w14:paraId="375287ED"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Within ± 15% for ≥100 vph to &lt;300 vph</w:t>
            </w:r>
          </w:p>
          <w:p w14:paraId="74355A8C"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Within ± 10% for ≥300 vph to &lt;1,000 vph</w:t>
            </w:r>
          </w:p>
          <w:p w14:paraId="3DDFA9B1"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Within ± 5% for ≥1,000 vph</w:t>
            </w:r>
          </w:p>
        </w:tc>
        <w:tc>
          <w:tcPr>
            <w:tcW w:w="2250" w:type="dxa"/>
          </w:tcPr>
          <w:p w14:paraId="487DB674"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Balanced peak hour traffic counts [Insert date of counts]</w:t>
            </w:r>
          </w:p>
        </w:tc>
      </w:tr>
      <w:tr w:rsidR="0040663A" w:rsidRPr="002A71CC" w14:paraId="4DAEBC02" w14:textId="77777777" w:rsidTr="00D65A23">
        <w:tc>
          <w:tcPr>
            <w:tcW w:w="4590" w:type="dxa"/>
          </w:tcPr>
          <w:p w14:paraId="7712D791" w14:textId="77777777" w:rsidR="0040663A" w:rsidRPr="00D65A23" w:rsidRDefault="0040663A" w:rsidP="006527C0">
            <w:pPr>
              <w:rPr>
                <w:rFonts w:ascii="Arial" w:hAnsi="Arial" w:cs="Arial"/>
                <w:b/>
                <w:i/>
                <w:iCs/>
                <w:color w:val="00B050"/>
                <w:sz w:val="18"/>
                <w:szCs w:val="18"/>
              </w:rPr>
            </w:pPr>
            <w:r w:rsidRPr="00D65A23">
              <w:rPr>
                <w:rFonts w:ascii="Arial" w:hAnsi="Arial" w:cs="Arial"/>
                <w:b/>
                <w:i/>
                <w:iCs/>
                <w:color w:val="00B050"/>
                <w:sz w:val="18"/>
                <w:szCs w:val="18"/>
              </w:rPr>
              <w:t>Simulated Travel Time for Peak Period</w:t>
            </w:r>
          </w:p>
          <w:p w14:paraId="28E4CD90"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 xml:space="preserve">Difference targets must be met for a minimum of 85% of travel time routes. Four arterial routes and three freeway routes were used for calibration. </w:t>
            </w:r>
          </w:p>
        </w:tc>
        <w:tc>
          <w:tcPr>
            <w:tcW w:w="4050" w:type="dxa"/>
          </w:tcPr>
          <w:p w14:paraId="6CAED8C3"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Within ± 1 minute for routes with observed travel times that are less than 7 minutes</w:t>
            </w:r>
          </w:p>
          <w:p w14:paraId="0ABEADAD" w14:textId="77777777" w:rsidR="0040663A" w:rsidRPr="00D65A23" w:rsidRDefault="0040663A" w:rsidP="006527C0">
            <w:pPr>
              <w:rPr>
                <w:rFonts w:ascii="Arial" w:hAnsi="Arial" w:cs="Arial"/>
                <w:i/>
                <w:iCs/>
                <w:color w:val="00B050"/>
                <w:sz w:val="18"/>
                <w:szCs w:val="18"/>
              </w:rPr>
            </w:pPr>
          </w:p>
          <w:p w14:paraId="50196AA3"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Within ± 15% for routes with observed travel times that are greater than 7 minutes</w:t>
            </w:r>
          </w:p>
        </w:tc>
        <w:tc>
          <w:tcPr>
            <w:tcW w:w="2250" w:type="dxa"/>
          </w:tcPr>
          <w:p w14:paraId="7A1CD02B"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Primary: Google Maps API [Insert Source Date]</w:t>
            </w:r>
          </w:p>
          <w:p w14:paraId="3E6B0379" w14:textId="77777777" w:rsidR="0040663A" w:rsidRPr="00D65A23" w:rsidRDefault="0040663A" w:rsidP="006527C0">
            <w:pPr>
              <w:rPr>
                <w:rFonts w:ascii="Arial" w:hAnsi="Arial" w:cs="Arial"/>
                <w:i/>
                <w:iCs/>
                <w:color w:val="00B050"/>
                <w:sz w:val="18"/>
                <w:szCs w:val="18"/>
              </w:rPr>
            </w:pPr>
          </w:p>
          <w:p w14:paraId="2A710A8E"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Secondary: Travel Time Runs [Insert Source Date]</w:t>
            </w:r>
          </w:p>
        </w:tc>
      </w:tr>
      <w:tr w:rsidR="0040663A" w:rsidRPr="002A71CC" w14:paraId="75CFC5FD" w14:textId="77777777" w:rsidTr="00D65A23">
        <w:tc>
          <w:tcPr>
            <w:tcW w:w="4590" w:type="dxa"/>
          </w:tcPr>
          <w:p w14:paraId="436F6B13" w14:textId="77777777" w:rsidR="0040663A" w:rsidRPr="00D65A23" w:rsidRDefault="0040663A" w:rsidP="006527C0">
            <w:pPr>
              <w:rPr>
                <w:rFonts w:ascii="Arial" w:hAnsi="Arial" w:cs="Arial"/>
                <w:b/>
                <w:i/>
                <w:iCs/>
                <w:color w:val="00B050"/>
                <w:sz w:val="18"/>
                <w:szCs w:val="18"/>
              </w:rPr>
            </w:pPr>
            <w:r w:rsidRPr="00D65A23">
              <w:rPr>
                <w:rFonts w:ascii="Arial" w:hAnsi="Arial" w:cs="Arial"/>
                <w:b/>
                <w:i/>
                <w:iCs/>
                <w:color w:val="00B050"/>
                <w:sz w:val="18"/>
                <w:szCs w:val="18"/>
              </w:rPr>
              <w:t>Maximum Simulated Queue Length for Peak Period</w:t>
            </w:r>
          </w:p>
          <w:p w14:paraId="246B8348"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 xml:space="preserve">Calibration target must be met for a minimum of 85% of the critical locations. Queue impacts were used to justify calibration. </w:t>
            </w:r>
          </w:p>
        </w:tc>
        <w:tc>
          <w:tcPr>
            <w:tcW w:w="4050" w:type="dxa"/>
          </w:tcPr>
          <w:p w14:paraId="4B9830A8"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Modeled queues qualitatively reflect impacts of observed queues in the following area:</w:t>
            </w:r>
          </w:p>
          <w:p w14:paraId="288F6C28" w14:textId="77777777" w:rsidR="0040663A" w:rsidRPr="00D65A23" w:rsidRDefault="0040663A" w:rsidP="00D65A23">
            <w:pPr>
              <w:pStyle w:val="ListParagraph"/>
              <w:numPr>
                <w:ilvl w:val="0"/>
                <w:numId w:val="1"/>
              </w:numPr>
              <w:ind w:left="370" w:hanging="260"/>
              <w:rPr>
                <w:rFonts w:ascii="Arial" w:hAnsi="Arial" w:cs="Arial"/>
                <w:i/>
                <w:iCs/>
                <w:color w:val="00B050"/>
                <w:sz w:val="18"/>
                <w:szCs w:val="18"/>
              </w:rPr>
            </w:pPr>
            <w:r w:rsidRPr="00D65A23">
              <w:rPr>
                <w:rFonts w:ascii="Arial" w:hAnsi="Arial" w:cs="Arial"/>
                <w:i/>
                <w:iCs/>
                <w:color w:val="00B050"/>
                <w:sz w:val="18"/>
                <w:szCs w:val="18"/>
              </w:rPr>
              <w:t>Spillback to adjacent intersections</w:t>
            </w:r>
          </w:p>
          <w:p w14:paraId="21350D2E" w14:textId="77777777" w:rsidR="0040663A" w:rsidRPr="00D65A23" w:rsidRDefault="0040663A" w:rsidP="00D65A23">
            <w:pPr>
              <w:pStyle w:val="ListParagraph"/>
              <w:numPr>
                <w:ilvl w:val="0"/>
                <w:numId w:val="1"/>
              </w:numPr>
              <w:ind w:left="370" w:hanging="260"/>
              <w:rPr>
                <w:rFonts w:ascii="Arial" w:hAnsi="Arial" w:cs="Arial"/>
                <w:i/>
                <w:iCs/>
                <w:color w:val="00B050"/>
                <w:sz w:val="18"/>
                <w:szCs w:val="18"/>
              </w:rPr>
            </w:pPr>
            <w:r w:rsidRPr="00D65A23">
              <w:rPr>
                <w:rFonts w:ascii="Arial" w:hAnsi="Arial" w:cs="Arial"/>
                <w:i/>
                <w:iCs/>
                <w:color w:val="00B050"/>
                <w:sz w:val="18"/>
                <w:szCs w:val="18"/>
              </w:rPr>
              <w:t>Spillback from ramp intersection to freeway mainline and vice versa</w:t>
            </w:r>
          </w:p>
          <w:p w14:paraId="0B475E9A" w14:textId="77777777" w:rsidR="0040663A" w:rsidRPr="00D65A23" w:rsidRDefault="0040663A" w:rsidP="00D65A23">
            <w:pPr>
              <w:pStyle w:val="ListParagraph"/>
              <w:numPr>
                <w:ilvl w:val="0"/>
                <w:numId w:val="1"/>
              </w:numPr>
              <w:ind w:left="370" w:hanging="260"/>
              <w:rPr>
                <w:rFonts w:ascii="Arial" w:hAnsi="Arial" w:cs="Arial"/>
                <w:i/>
                <w:iCs/>
                <w:color w:val="00B050"/>
                <w:sz w:val="18"/>
                <w:szCs w:val="18"/>
              </w:rPr>
            </w:pPr>
            <w:r w:rsidRPr="00D65A23">
              <w:rPr>
                <w:rFonts w:ascii="Arial" w:hAnsi="Arial" w:cs="Arial"/>
                <w:i/>
                <w:iCs/>
                <w:color w:val="00B050"/>
                <w:sz w:val="18"/>
                <w:szCs w:val="18"/>
              </w:rPr>
              <w:t>Spillback from turn lanes</w:t>
            </w:r>
          </w:p>
        </w:tc>
        <w:tc>
          <w:tcPr>
            <w:tcW w:w="2250" w:type="dxa"/>
          </w:tcPr>
          <w:p w14:paraId="4C04F8F6" w14:textId="77777777" w:rsidR="0040663A" w:rsidRPr="00D65A23" w:rsidRDefault="0040663A" w:rsidP="006527C0">
            <w:pPr>
              <w:rPr>
                <w:rFonts w:ascii="Arial" w:hAnsi="Arial" w:cs="Arial"/>
                <w:i/>
                <w:iCs/>
                <w:color w:val="00B050"/>
                <w:sz w:val="18"/>
                <w:szCs w:val="18"/>
              </w:rPr>
            </w:pPr>
            <w:r w:rsidRPr="00D65A23">
              <w:rPr>
                <w:rFonts w:ascii="Arial" w:hAnsi="Arial" w:cs="Arial"/>
                <w:i/>
                <w:iCs/>
                <w:color w:val="00B050"/>
                <w:sz w:val="18"/>
                <w:szCs w:val="18"/>
              </w:rPr>
              <w:t xml:space="preserve">Field observations – </w:t>
            </w:r>
            <w:r w:rsidRPr="00D65A23">
              <w:rPr>
                <w:rFonts w:ascii="Arial" w:hAnsi="Arial" w:cs="Arial"/>
                <w:i/>
                <w:iCs/>
                <w:color w:val="00B050"/>
                <w:sz w:val="18"/>
                <w:szCs w:val="18"/>
              </w:rPr>
              <w:br/>
              <w:t>[Insert Field Date]</w:t>
            </w:r>
          </w:p>
        </w:tc>
      </w:tr>
    </w:tbl>
    <w:p w14:paraId="3EEB65D5" w14:textId="77777777" w:rsidR="0040663A" w:rsidRDefault="0040663A" w:rsidP="0040663A">
      <w:pPr>
        <w:spacing w:after="0"/>
        <w:jc w:val="center"/>
        <w:rPr>
          <w:rFonts w:ascii="Arial" w:hAnsi="Arial" w:cs="Arial"/>
          <w:color w:val="385623" w:themeColor="accent6" w:themeShade="80"/>
          <w:sz w:val="24"/>
          <w:szCs w:val="24"/>
        </w:rPr>
      </w:pPr>
    </w:p>
    <w:p w14:paraId="330F8A60" w14:textId="77777777" w:rsidR="0040663A" w:rsidRPr="00A4327E" w:rsidRDefault="0040663A" w:rsidP="00FD2671">
      <w:pPr>
        <w:spacing w:after="0"/>
        <w:ind w:left="720"/>
        <w:jc w:val="both"/>
        <w:rPr>
          <w:rFonts w:ascii="Arial" w:hAnsi="Arial" w:cs="Arial"/>
          <w:color w:val="385623" w:themeColor="accent6" w:themeShade="80"/>
        </w:rPr>
      </w:pPr>
    </w:p>
    <w:p w14:paraId="52CA6358" w14:textId="6C644E7F" w:rsidR="001D670B" w:rsidRDefault="001D670B">
      <w:pPr>
        <w:rPr>
          <w:rFonts w:ascii="Interstate-Light" w:hAnsi="Interstate-Light" w:cs="Arial"/>
          <w:bCs/>
          <w:sz w:val="24"/>
          <w:szCs w:val="24"/>
        </w:rPr>
      </w:pPr>
      <w:r>
        <w:rPr>
          <w:rFonts w:ascii="Interstate-Light" w:hAnsi="Interstate-Light" w:cs="Arial"/>
          <w:bCs/>
          <w:sz w:val="24"/>
          <w:szCs w:val="24"/>
        </w:rPr>
        <w:br w:type="page"/>
      </w:r>
    </w:p>
    <w:p w14:paraId="3952047B" w14:textId="52B09275" w:rsidR="006A6692" w:rsidRDefault="00002303" w:rsidP="00F22174">
      <w:pPr>
        <w:pStyle w:val="Heading2"/>
        <w:spacing w:after="0"/>
        <w:ind w:firstLine="720"/>
      </w:pPr>
      <w:bookmarkStart w:id="25" w:name="_Toc43308876"/>
      <w:r>
        <w:t>7</w:t>
      </w:r>
      <w:r w:rsidR="00A4327E">
        <w:t>.</w:t>
      </w:r>
      <w:r w:rsidR="005520C4">
        <w:t>4</w:t>
      </w:r>
      <w:r w:rsidR="00A4327E">
        <w:tab/>
      </w:r>
      <w:r w:rsidR="00750A22">
        <w:t xml:space="preserve">Traffic Analysis </w:t>
      </w:r>
      <w:r w:rsidR="006A6692">
        <w:t>Software Programs to be Used</w:t>
      </w:r>
      <w:bookmarkEnd w:id="22"/>
      <w:bookmarkEnd w:id="25"/>
    </w:p>
    <w:p w14:paraId="1A82B089" w14:textId="77777777" w:rsidR="00F22174" w:rsidRPr="00F22174" w:rsidRDefault="00F22174" w:rsidP="00F22174">
      <w:pPr>
        <w:spacing w:after="0"/>
      </w:pPr>
    </w:p>
    <w:p w14:paraId="22BB470C" w14:textId="7B8B44C2" w:rsidR="00296EC7" w:rsidRPr="00CC608B" w:rsidRDefault="009F75B3" w:rsidP="00FD2671">
      <w:pPr>
        <w:spacing w:after="0"/>
        <w:ind w:left="720"/>
        <w:jc w:val="both"/>
        <w:rPr>
          <w:rFonts w:ascii="Arial" w:hAnsi="Arial" w:cs="Arial"/>
          <w:color w:val="CC0000"/>
        </w:rPr>
      </w:pPr>
      <w:r w:rsidRPr="00A4327E">
        <w:rPr>
          <w:rFonts w:ascii="Arial" w:hAnsi="Arial" w:cs="Arial"/>
          <w:color w:val="CC0000"/>
        </w:rPr>
        <w:t xml:space="preserve">The checklist below should be used to communicate the traffic analysis software program(s) that will be used to carry out the study. </w:t>
      </w:r>
      <w:r w:rsidR="00296EC7" w:rsidRPr="00A4327E">
        <w:rPr>
          <w:rFonts w:ascii="Arial" w:hAnsi="Arial" w:cs="Arial"/>
          <w:color w:val="CC0000"/>
        </w:rPr>
        <w:t xml:space="preserve"> </w:t>
      </w:r>
      <w:r w:rsidRPr="00A4327E">
        <w:rPr>
          <w:rFonts w:ascii="Arial" w:hAnsi="Arial" w:cs="Arial"/>
          <w:color w:val="CC0000"/>
        </w:rPr>
        <w:t xml:space="preserve">If using a program not listed below, specify the name of the program in the “Other” option.  </w:t>
      </w:r>
    </w:p>
    <w:p w14:paraId="05A15195" w14:textId="77777777" w:rsidR="00F22174" w:rsidRPr="00A4327E" w:rsidRDefault="00F22174" w:rsidP="00F22174">
      <w:pPr>
        <w:spacing w:after="0"/>
        <w:ind w:left="720"/>
        <w:rPr>
          <w:rFonts w:ascii="Arial" w:hAnsi="Arial" w:cs="Arial"/>
          <w:color w:val="CC0000"/>
        </w:rPr>
      </w:pPr>
    </w:p>
    <w:bookmarkStart w:id="26" w:name="_Toc32573093"/>
    <w:p w14:paraId="18C379C7" w14:textId="77777777" w:rsidR="009655BD" w:rsidRPr="00F427B9" w:rsidRDefault="00FE7D6A" w:rsidP="00F22174">
      <w:pPr>
        <w:spacing w:after="0"/>
        <w:ind w:left="1440"/>
        <w:rPr>
          <w:rFonts w:ascii="Arial" w:hAnsi="Arial" w:cs="Arial"/>
          <w:sz w:val="20"/>
          <w:szCs w:val="20"/>
        </w:rPr>
      </w:pPr>
      <w:sdt>
        <w:sdtPr>
          <w:rPr>
            <w:rFonts w:ascii="Arial" w:hAnsi="Arial" w:cs="Arial"/>
          </w:rPr>
          <w:id w:val="558057136"/>
          <w14:checkbox>
            <w14:checked w14:val="0"/>
            <w14:checkedState w14:val="E081" w14:font="Segoe UI Symbol"/>
            <w14:uncheckedState w14:val="274F" w14:font="Segoe UI Symbol"/>
          </w14:checkbox>
        </w:sdtPr>
        <w:sdtEndPr/>
        <w:sdtContent>
          <w:r w:rsidR="00F427B9">
            <w:rPr>
              <w:rFonts w:ascii="Segoe UI Symbol" w:hAnsi="Segoe UI Symbol" w:cs="Arial"/>
            </w:rPr>
            <w:t>❏</w:t>
          </w:r>
        </w:sdtContent>
      </w:sdt>
      <w:r w:rsidR="009655BD" w:rsidRPr="00A4327E">
        <w:rPr>
          <w:rFonts w:ascii="Arial" w:hAnsi="Arial" w:cs="Arial"/>
          <w:sz w:val="20"/>
          <w:szCs w:val="20"/>
        </w:rPr>
        <w:tab/>
      </w:r>
      <w:r w:rsidR="009655BD" w:rsidRPr="00F427B9">
        <w:rPr>
          <w:rFonts w:ascii="Arial" w:hAnsi="Arial" w:cs="Arial"/>
          <w:sz w:val="20"/>
          <w:szCs w:val="20"/>
        </w:rPr>
        <w:t>Highway Capacity Software (HCS)</w:t>
      </w:r>
    </w:p>
    <w:p w14:paraId="1E23870F" w14:textId="77777777" w:rsidR="009655BD" w:rsidRPr="00F427B9" w:rsidRDefault="00FE7D6A" w:rsidP="00F22174">
      <w:pPr>
        <w:spacing w:after="0"/>
        <w:ind w:left="1440"/>
        <w:rPr>
          <w:rFonts w:ascii="Arial" w:hAnsi="Arial" w:cs="Arial"/>
          <w:sz w:val="20"/>
          <w:szCs w:val="20"/>
        </w:rPr>
      </w:pPr>
      <w:sdt>
        <w:sdtPr>
          <w:rPr>
            <w:rFonts w:ascii="Arial" w:hAnsi="Arial" w:cs="Arial"/>
          </w:rPr>
          <w:id w:val="1419140204"/>
          <w14:checkbox>
            <w14:checked w14:val="0"/>
            <w14:checkedState w14:val="E081" w14:font="Segoe UI Symbol"/>
            <w14:uncheckedState w14:val="274F" w14:font="Segoe UI Symbol"/>
          </w14:checkbox>
        </w:sdtPr>
        <w:sdtEndPr/>
        <w:sdtContent>
          <w:r w:rsidR="00CE7CF2" w:rsidRPr="00F427B9">
            <w:rPr>
              <w:rFonts w:ascii="Segoe UI Symbol" w:hAnsi="Segoe UI Symbol" w:cs="Arial"/>
            </w:rPr>
            <w:t>❏</w:t>
          </w:r>
        </w:sdtContent>
      </w:sdt>
      <w:r w:rsidR="009655BD" w:rsidRPr="00F427B9">
        <w:rPr>
          <w:rFonts w:ascii="Arial" w:hAnsi="Arial" w:cs="Arial"/>
          <w:sz w:val="20"/>
          <w:szCs w:val="20"/>
        </w:rPr>
        <w:tab/>
        <w:t>VISSIM</w:t>
      </w:r>
    </w:p>
    <w:p w14:paraId="101B1D97" w14:textId="57FCA87F" w:rsidR="008B5F59" w:rsidRPr="00F427B9" w:rsidRDefault="00FE7D6A" w:rsidP="00F22174">
      <w:pPr>
        <w:spacing w:after="0"/>
        <w:ind w:left="1440"/>
        <w:rPr>
          <w:rFonts w:ascii="Arial" w:hAnsi="Arial" w:cs="Arial"/>
          <w:sz w:val="20"/>
          <w:szCs w:val="20"/>
        </w:rPr>
      </w:pPr>
      <w:sdt>
        <w:sdtPr>
          <w:rPr>
            <w:rFonts w:ascii="Arial" w:hAnsi="Arial" w:cs="Arial"/>
          </w:rPr>
          <w:id w:val="-267474636"/>
          <w14:checkbox>
            <w14:checked w14:val="0"/>
            <w14:checkedState w14:val="E081" w14:font="Segoe UI Symbol"/>
            <w14:uncheckedState w14:val="274F" w14:font="Segoe UI Symbol"/>
          </w14:checkbox>
        </w:sdtPr>
        <w:sdtEndPr/>
        <w:sdtContent>
          <w:r w:rsidR="0056041E" w:rsidRPr="00F427B9">
            <w:rPr>
              <w:rFonts w:ascii="Segoe UI Symbol" w:hAnsi="Segoe UI Symbol" w:cs="Arial"/>
            </w:rPr>
            <w:t>❏</w:t>
          </w:r>
        </w:sdtContent>
      </w:sdt>
      <w:r w:rsidR="009655BD" w:rsidRPr="00F427B9">
        <w:rPr>
          <w:rFonts w:ascii="Arial" w:hAnsi="Arial" w:cs="Arial"/>
          <w:sz w:val="20"/>
          <w:szCs w:val="20"/>
        </w:rPr>
        <w:tab/>
        <w:t>Synchro</w:t>
      </w:r>
    </w:p>
    <w:p w14:paraId="4DAB3EE3" w14:textId="2F0F113A" w:rsidR="008B5F59" w:rsidRPr="00F427B9" w:rsidRDefault="00FE7D6A" w:rsidP="008B5F59">
      <w:pPr>
        <w:spacing w:after="0"/>
        <w:ind w:left="1440"/>
        <w:rPr>
          <w:rFonts w:ascii="Arial" w:hAnsi="Arial" w:cs="Arial"/>
          <w:sz w:val="20"/>
          <w:szCs w:val="20"/>
        </w:rPr>
      </w:pPr>
      <w:sdt>
        <w:sdtPr>
          <w:rPr>
            <w:rFonts w:ascii="Arial" w:hAnsi="Arial" w:cs="Arial"/>
          </w:rPr>
          <w:id w:val="66155754"/>
          <w14:checkbox>
            <w14:checked w14:val="0"/>
            <w14:checkedState w14:val="E081" w14:font="Segoe UI Symbol"/>
            <w14:uncheckedState w14:val="274F" w14:font="Segoe UI Symbol"/>
          </w14:checkbox>
        </w:sdtPr>
        <w:sdtEndPr/>
        <w:sdtContent>
          <w:r w:rsidR="008B5F59" w:rsidRPr="00F427B9">
            <w:rPr>
              <w:rFonts w:ascii="Segoe UI Symbol" w:hAnsi="Segoe UI Symbol" w:cs="Arial"/>
            </w:rPr>
            <w:t>❏</w:t>
          </w:r>
        </w:sdtContent>
      </w:sdt>
      <w:r w:rsidR="008B5F59" w:rsidRPr="00F427B9">
        <w:rPr>
          <w:rFonts w:ascii="Arial" w:hAnsi="Arial" w:cs="Arial"/>
          <w:sz w:val="20"/>
          <w:szCs w:val="20"/>
        </w:rPr>
        <w:tab/>
        <w:t>SimTraffic</w:t>
      </w:r>
    </w:p>
    <w:p w14:paraId="486A389E" w14:textId="5FC4D7AB" w:rsidR="009655BD" w:rsidRPr="00F427B9" w:rsidRDefault="00FE7D6A" w:rsidP="00F22174">
      <w:pPr>
        <w:spacing w:after="0"/>
        <w:ind w:left="1440"/>
        <w:rPr>
          <w:rFonts w:ascii="Arial" w:hAnsi="Arial" w:cs="Arial"/>
          <w:sz w:val="20"/>
          <w:szCs w:val="20"/>
        </w:rPr>
      </w:pPr>
      <w:sdt>
        <w:sdtPr>
          <w:rPr>
            <w:rFonts w:ascii="Arial" w:hAnsi="Arial" w:cs="Arial"/>
          </w:rPr>
          <w:id w:val="-2031488311"/>
          <w14:checkbox>
            <w14:checked w14:val="0"/>
            <w14:checkedState w14:val="E081" w14:font="Segoe UI Symbol"/>
            <w14:uncheckedState w14:val="274F" w14:font="Segoe UI Symbol"/>
          </w14:checkbox>
        </w:sdtPr>
        <w:sdtEndPr/>
        <w:sdtContent>
          <w:r w:rsidR="00CE7CF2" w:rsidRPr="00F427B9">
            <w:rPr>
              <w:rFonts w:ascii="Segoe UI Symbol" w:hAnsi="Segoe UI Symbol" w:cs="Arial"/>
            </w:rPr>
            <w:t>❏</w:t>
          </w:r>
        </w:sdtContent>
      </w:sdt>
      <w:r w:rsidR="009655BD" w:rsidRPr="00F427B9">
        <w:rPr>
          <w:rFonts w:ascii="Arial" w:hAnsi="Arial" w:cs="Arial"/>
          <w:sz w:val="20"/>
          <w:szCs w:val="20"/>
        </w:rPr>
        <w:tab/>
        <w:t>S</w:t>
      </w:r>
      <w:r w:rsidR="008B5F59" w:rsidRPr="00F427B9">
        <w:rPr>
          <w:rFonts w:ascii="Arial" w:hAnsi="Arial" w:cs="Arial"/>
          <w:sz w:val="20"/>
          <w:szCs w:val="20"/>
        </w:rPr>
        <w:t>IDRA</w:t>
      </w:r>
      <w:r w:rsidR="009655BD" w:rsidRPr="00F427B9">
        <w:rPr>
          <w:rFonts w:ascii="Arial" w:hAnsi="Arial" w:cs="Arial"/>
          <w:sz w:val="20"/>
          <w:szCs w:val="20"/>
        </w:rPr>
        <w:t xml:space="preserve"> </w:t>
      </w:r>
    </w:p>
    <w:p w14:paraId="2E0AEAB4" w14:textId="218DD391" w:rsidR="00847E31" w:rsidRPr="00F427B9" w:rsidRDefault="00FE7D6A" w:rsidP="00F22174">
      <w:pPr>
        <w:spacing w:after="0"/>
        <w:ind w:left="1440"/>
        <w:rPr>
          <w:rFonts w:ascii="Arial" w:hAnsi="Arial" w:cs="Arial"/>
          <w:sz w:val="20"/>
          <w:szCs w:val="20"/>
        </w:rPr>
      </w:pPr>
      <w:sdt>
        <w:sdtPr>
          <w:rPr>
            <w:rFonts w:ascii="Arial" w:hAnsi="Arial" w:cs="Arial"/>
          </w:rPr>
          <w:id w:val="2115546165"/>
          <w14:checkbox>
            <w14:checked w14:val="0"/>
            <w14:checkedState w14:val="E081" w14:font="Segoe UI Symbol"/>
            <w14:uncheckedState w14:val="274F" w14:font="Segoe UI Symbol"/>
          </w14:checkbox>
        </w:sdtPr>
        <w:sdtEndPr/>
        <w:sdtContent>
          <w:r w:rsidR="00CE7CF2" w:rsidRPr="00F427B9">
            <w:rPr>
              <w:rFonts w:ascii="Segoe UI Symbol" w:hAnsi="Segoe UI Symbol" w:cs="Arial"/>
            </w:rPr>
            <w:t>❏</w:t>
          </w:r>
        </w:sdtContent>
      </w:sdt>
      <w:r w:rsidR="009655BD" w:rsidRPr="00F427B9">
        <w:rPr>
          <w:rFonts w:ascii="Arial" w:hAnsi="Arial" w:cs="Arial"/>
          <w:sz w:val="20"/>
          <w:szCs w:val="20"/>
        </w:rPr>
        <w:tab/>
        <w:t>Other</w:t>
      </w:r>
      <w:r w:rsidR="00C218A3" w:rsidRPr="00F427B9">
        <w:rPr>
          <w:rFonts w:ascii="Arial" w:hAnsi="Arial" w:cs="Arial"/>
          <w:sz w:val="20"/>
          <w:szCs w:val="20"/>
        </w:rPr>
        <w:t>: ______________________</w:t>
      </w:r>
    </w:p>
    <w:p w14:paraId="798F147D" w14:textId="77777777" w:rsidR="008B5F59" w:rsidRDefault="00FE7D6A" w:rsidP="008B5F59">
      <w:pPr>
        <w:spacing w:after="0"/>
        <w:ind w:left="1440"/>
        <w:rPr>
          <w:rFonts w:ascii="Arial" w:hAnsi="Arial" w:cs="Arial"/>
          <w:sz w:val="20"/>
          <w:szCs w:val="20"/>
        </w:rPr>
      </w:pPr>
      <w:sdt>
        <w:sdtPr>
          <w:rPr>
            <w:rFonts w:ascii="Arial" w:hAnsi="Arial" w:cs="Arial"/>
          </w:rPr>
          <w:id w:val="-648206369"/>
          <w14:checkbox>
            <w14:checked w14:val="0"/>
            <w14:checkedState w14:val="E081" w14:font="Segoe UI Symbol"/>
            <w14:uncheckedState w14:val="274F" w14:font="Segoe UI Symbol"/>
          </w14:checkbox>
        </w:sdtPr>
        <w:sdtEndPr/>
        <w:sdtContent>
          <w:r w:rsidR="008B5F59" w:rsidRPr="00F427B9">
            <w:rPr>
              <w:rFonts w:ascii="Segoe UI Symbol" w:hAnsi="Segoe UI Symbol" w:cs="Arial"/>
            </w:rPr>
            <w:t>❏</w:t>
          </w:r>
        </w:sdtContent>
      </w:sdt>
      <w:r w:rsidR="008B5F59" w:rsidRPr="00F427B9">
        <w:rPr>
          <w:rFonts w:ascii="Arial" w:hAnsi="Arial" w:cs="Arial"/>
          <w:sz w:val="20"/>
          <w:szCs w:val="20"/>
        </w:rPr>
        <w:tab/>
        <w:t>Other: ______________________</w:t>
      </w:r>
    </w:p>
    <w:p w14:paraId="58FA1A9F" w14:textId="28D9D272" w:rsidR="008B5F59" w:rsidRDefault="008B5F59" w:rsidP="00F22174">
      <w:pPr>
        <w:spacing w:after="0"/>
        <w:ind w:left="1440"/>
        <w:rPr>
          <w:rFonts w:ascii="Arial" w:hAnsi="Arial" w:cs="Arial"/>
          <w:sz w:val="20"/>
          <w:szCs w:val="20"/>
        </w:rPr>
      </w:pPr>
    </w:p>
    <w:p w14:paraId="476B35A8" w14:textId="2D105D82" w:rsidR="00CC608B" w:rsidRPr="00D65A23" w:rsidRDefault="00CC608B" w:rsidP="00D65A23">
      <w:pPr>
        <w:spacing w:after="0"/>
        <w:ind w:left="720"/>
        <w:jc w:val="both"/>
        <w:rPr>
          <w:rFonts w:ascii="Arial" w:hAnsi="Arial" w:cs="Arial"/>
          <w:color w:val="CC0000"/>
        </w:rPr>
      </w:pPr>
      <w:r w:rsidRPr="00D65A23">
        <w:rPr>
          <w:rFonts w:ascii="Arial" w:hAnsi="Arial" w:cs="Arial"/>
          <w:color w:val="CC0000"/>
        </w:rPr>
        <w:t>Enter the version and/or build number of the software program to be used in the analysis:</w:t>
      </w:r>
    </w:p>
    <w:p w14:paraId="6194A328" w14:textId="77777777" w:rsidR="00CC608B" w:rsidRPr="00D65A23" w:rsidRDefault="00CC608B" w:rsidP="00F22174">
      <w:pPr>
        <w:spacing w:after="0"/>
        <w:ind w:left="1440"/>
        <w:rPr>
          <w:rFonts w:ascii="Arial" w:hAnsi="Arial" w:cs="Arial"/>
        </w:rPr>
      </w:pPr>
    </w:p>
    <w:p w14:paraId="73DAC50B" w14:textId="64423E1C" w:rsidR="00F22174" w:rsidRDefault="00CC608B" w:rsidP="00D65A23">
      <w:pPr>
        <w:spacing w:after="0"/>
        <w:ind w:left="720"/>
        <w:rPr>
          <w:rFonts w:ascii="Arial" w:hAnsi="Arial" w:cs="Arial"/>
          <w:sz w:val="20"/>
          <w:szCs w:val="20"/>
        </w:rPr>
      </w:pPr>
      <w:r w:rsidRPr="00D65A23">
        <w:rPr>
          <w:rFonts w:ascii="Arial" w:hAnsi="Arial" w:cs="Arial"/>
          <w:b/>
          <w:bCs/>
          <w:sz w:val="20"/>
          <w:szCs w:val="20"/>
        </w:rPr>
        <w:t>Tool Version / Build:</w:t>
      </w:r>
      <w:r>
        <w:rPr>
          <w:rFonts w:ascii="Arial" w:hAnsi="Arial" w:cs="Arial"/>
          <w:sz w:val="20"/>
          <w:szCs w:val="20"/>
        </w:rPr>
        <w:t xml:space="preserve"> </w:t>
      </w:r>
      <w:r w:rsidR="007115E6">
        <w:rPr>
          <w:rFonts w:ascii="Arial" w:hAnsi="Arial" w:cs="Arial"/>
          <w:color w:val="2E74B5" w:themeColor="accent5" w:themeShade="BF"/>
          <w:sz w:val="20"/>
          <w:szCs w:val="20"/>
        </w:rPr>
        <w:t>VISSIM</w:t>
      </w:r>
      <w:r w:rsidRPr="00D65A23">
        <w:rPr>
          <w:rFonts w:ascii="Arial" w:hAnsi="Arial" w:cs="Arial"/>
          <w:color w:val="2E74B5" w:themeColor="accent5" w:themeShade="BF"/>
          <w:sz w:val="20"/>
          <w:szCs w:val="20"/>
        </w:rPr>
        <w:t xml:space="preserve"> 10.3, Build 122</w:t>
      </w:r>
    </w:p>
    <w:p w14:paraId="17D4AF7A" w14:textId="77777777" w:rsidR="00CC608B" w:rsidRPr="00A4327E" w:rsidRDefault="00CC608B" w:rsidP="00F22174">
      <w:pPr>
        <w:spacing w:after="0"/>
        <w:ind w:left="1440"/>
        <w:rPr>
          <w:rFonts w:ascii="Arial" w:hAnsi="Arial" w:cs="Arial"/>
          <w:sz w:val="20"/>
          <w:szCs w:val="20"/>
        </w:rPr>
      </w:pPr>
    </w:p>
    <w:p w14:paraId="12C375DD" w14:textId="5A7BC700" w:rsidR="00D44CC7" w:rsidRDefault="00847E31" w:rsidP="00CC608B">
      <w:pPr>
        <w:spacing w:after="0"/>
        <w:ind w:left="720"/>
        <w:jc w:val="both"/>
        <w:rPr>
          <w:rFonts w:ascii="Arial" w:hAnsi="Arial" w:cs="Arial"/>
          <w:color w:val="C00000"/>
          <w:sz w:val="24"/>
          <w:szCs w:val="24"/>
        </w:rPr>
      </w:pPr>
      <w:r w:rsidRPr="00A4327E">
        <w:rPr>
          <w:rFonts w:ascii="Arial" w:hAnsi="Arial" w:cs="Arial"/>
          <w:color w:val="C00000"/>
        </w:rPr>
        <w:t xml:space="preserve">This section may also be used to justify </w:t>
      </w:r>
      <w:r w:rsidR="005C43AE" w:rsidRPr="00A4327E">
        <w:rPr>
          <w:rFonts w:ascii="Arial" w:hAnsi="Arial" w:cs="Arial"/>
          <w:color w:val="C00000"/>
        </w:rPr>
        <w:t>the given software selection, or in the case of multiple programs being selected, to explain what task each software program will be used to complete.</w:t>
      </w:r>
    </w:p>
    <w:p w14:paraId="17B58D54" w14:textId="60049D51" w:rsidR="001D670B" w:rsidRDefault="001D670B" w:rsidP="00D65A23">
      <w:pPr>
        <w:spacing w:after="0"/>
        <w:ind w:left="720"/>
        <w:jc w:val="both"/>
        <w:rPr>
          <w:rFonts w:ascii="Arial" w:hAnsi="Arial" w:cs="Arial"/>
          <w:color w:val="C00000"/>
          <w:sz w:val="24"/>
          <w:szCs w:val="24"/>
        </w:rPr>
      </w:pPr>
    </w:p>
    <w:bookmarkEnd w:id="26"/>
    <w:p w14:paraId="6CC8F637" w14:textId="1858B8BF" w:rsidR="00750A22" w:rsidRDefault="00750A22" w:rsidP="00F22174">
      <w:pPr>
        <w:pStyle w:val="Heading2"/>
        <w:spacing w:after="0"/>
      </w:pPr>
      <w:r>
        <w:tab/>
      </w:r>
      <w:bookmarkStart w:id="27" w:name="_Toc32573096"/>
      <w:bookmarkStart w:id="28" w:name="_Toc43308877"/>
      <w:r w:rsidR="002B2EC1">
        <w:t>7.</w:t>
      </w:r>
      <w:r w:rsidR="005520C4">
        <w:t>5</w:t>
      </w:r>
      <w:r w:rsidR="00A4327E">
        <w:tab/>
      </w:r>
      <w:r>
        <w:t>Safety Analysis Software Programs to be Used</w:t>
      </w:r>
      <w:bookmarkEnd w:id="27"/>
      <w:bookmarkEnd w:id="28"/>
    </w:p>
    <w:p w14:paraId="1B686A7E" w14:textId="77777777" w:rsidR="00ED44AE" w:rsidRPr="00ED44AE" w:rsidRDefault="00ED44AE" w:rsidP="00A937FD">
      <w:pPr>
        <w:spacing w:after="0"/>
      </w:pPr>
    </w:p>
    <w:p w14:paraId="37717240" w14:textId="77777777" w:rsidR="00ED44AE" w:rsidRDefault="00ED44AE" w:rsidP="00A937FD">
      <w:pPr>
        <w:spacing w:after="0"/>
        <w:ind w:left="720"/>
        <w:jc w:val="both"/>
        <w:rPr>
          <w:rFonts w:ascii="Arial" w:hAnsi="Arial" w:cs="Arial"/>
          <w:color w:val="C00000"/>
        </w:rPr>
      </w:pPr>
      <w:r w:rsidRPr="00A4327E">
        <w:rPr>
          <w:rFonts w:ascii="Arial" w:hAnsi="Arial" w:cs="Arial"/>
          <w:color w:val="C00000"/>
        </w:rPr>
        <w:t>Similar to the checklist used to communicate selection of traffic analysis software programs, this checklist should be used to communicate selection of safety analysis software programs</w:t>
      </w:r>
      <w:r>
        <w:rPr>
          <w:rFonts w:ascii="Arial" w:hAnsi="Arial" w:cs="Arial"/>
          <w:color w:val="C00000"/>
        </w:rPr>
        <w:t xml:space="preserve"> and the reasoning for the selection</w:t>
      </w:r>
      <w:r w:rsidRPr="00A4327E">
        <w:rPr>
          <w:rFonts w:ascii="Arial" w:hAnsi="Arial" w:cs="Arial"/>
          <w:color w:val="C00000"/>
        </w:rPr>
        <w:t xml:space="preserve">. </w:t>
      </w:r>
    </w:p>
    <w:p w14:paraId="01DDDCEF" w14:textId="77777777" w:rsidR="00ED44AE" w:rsidRPr="00ED44AE" w:rsidRDefault="00ED44AE" w:rsidP="00A937FD">
      <w:pPr>
        <w:spacing w:after="0"/>
      </w:pPr>
    </w:p>
    <w:p w14:paraId="749A9EF4" w14:textId="77777777" w:rsidR="00C218A3" w:rsidRPr="00A4327E" w:rsidRDefault="00C218A3" w:rsidP="00F22174">
      <w:pPr>
        <w:spacing w:after="0"/>
        <w:ind w:left="720"/>
        <w:rPr>
          <w:rFonts w:ascii="Arial" w:hAnsi="Arial" w:cs="Arial"/>
          <w:sz w:val="20"/>
          <w:szCs w:val="20"/>
        </w:rPr>
      </w:pPr>
      <w:bookmarkStart w:id="29" w:name="_Toc32573097"/>
      <w:r w:rsidRPr="008B73A0">
        <w:rPr>
          <w:rFonts w:ascii="Arial" w:hAnsi="Arial" w:cs="Arial"/>
        </w:rPr>
        <w:tab/>
      </w:r>
      <w:sdt>
        <w:sdtPr>
          <w:rPr>
            <w:rFonts w:ascii="Arial" w:hAnsi="Arial" w:cs="Arial"/>
          </w:rPr>
          <w:id w:val="-971132899"/>
          <w14:checkbox>
            <w14:checked w14:val="0"/>
            <w14:checkedState w14:val="E081" w14:font="Segoe UI Symbol"/>
            <w14:uncheckedState w14:val="274F" w14:font="Segoe UI Symbol"/>
          </w14:checkbox>
        </w:sdtPr>
        <w:sdtEndPr/>
        <w:sdtContent>
          <w:r w:rsidR="00CE7CF2">
            <w:rPr>
              <w:rFonts w:ascii="Segoe UI Symbol" w:hAnsi="Segoe UI Symbol" w:cs="Arial"/>
            </w:rPr>
            <w:t>❏</w:t>
          </w:r>
        </w:sdtContent>
      </w:sdt>
      <w:r w:rsidRPr="008B73A0">
        <w:rPr>
          <w:rFonts w:ascii="Arial" w:hAnsi="Arial" w:cs="Arial"/>
        </w:rPr>
        <w:tab/>
      </w:r>
      <w:r w:rsidRPr="00A4327E">
        <w:rPr>
          <w:rFonts w:ascii="Arial" w:hAnsi="Arial" w:cs="Arial"/>
          <w:sz w:val="20"/>
          <w:szCs w:val="20"/>
        </w:rPr>
        <w:t>Highway Safety Manual (HSM) Spreadsheets</w:t>
      </w:r>
    </w:p>
    <w:p w14:paraId="6AD0E3F5" w14:textId="77777777" w:rsidR="00C218A3" w:rsidRPr="00A4327E" w:rsidRDefault="00FE7D6A" w:rsidP="00F22174">
      <w:pPr>
        <w:spacing w:after="0"/>
        <w:ind w:left="1440"/>
        <w:rPr>
          <w:rFonts w:ascii="Arial" w:hAnsi="Arial" w:cs="Arial"/>
          <w:sz w:val="20"/>
          <w:szCs w:val="20"/>
        </w:rPr>
      </w:pPr>
      <w:sdt>
        <w:sdtPr>
          <w:rPr>
            <w:rFonts w:ascii="Arial" w:hAnsi="Arial" w:cs="Arial"/>
          </w:rPr>
          <w:id w:val="-1644040575"/>
          <w14:checkbox>
            <w14:checked w14:val="0"/>
            <w14:checkedState w14:val="E081" w14:font="Segoe UI Symbol"/>
            <w14:uncheckedState w14:val="274F" w14:font="Segoe UI Symbol"/>
          </w14:checkbox>
        </w:sdtPr>
        <w:sdtEndPr/>
        <w:sdtContent>
          <w:r w:rsidR="00CE7CF2">
            <w:rPr>
              <w:rFonts w:ascii="Segoe UI Symbol" w:hAnsi="Segoe UI Symbol" w:cs="Arial"/>
            </w:rPr>
            <w:t>❏</w:t>
          </w:r>
        </w:sdtContent>
      </w:sdt>
      <w:r w:rsidR="00C218A3" w:rsidRPr="00A4327E">
        <w:rPr>
          <w:rFonts w:ascii="Arial" w:hAnsi="Arial" w:cs="Arial"/>
          <w:sz w:val="20"/>
          <w:szCs w:val="20"/>
        </w:rPr>
        <w:tab/>
        <w:t>ISATe</w:t>
      </w:r>
    </w:p>
    <w:p w14:paraId="6AC62ECE" w14:textId="77777777" w:rsidR="00C218A3" w:rsidRPr="00A4327E" w:rsidRDefault="00FE7D6A" w:rsidP="00F22174">
      <w:pPr>
        <w:spacing w:after="0"/>
        <w:ind w:left="1440"/>
        <w:rPr>
          <w:rFonts w:ascii="Arial" w:hAnsi="Arial" w:cs="Arial"/>
          <w:sz w:val="20"/>
          <w:szCs w:val="20"/>
        </w:rPr>
      </w:pPr>
      <w:sdt>
        <w:sdtPr>
          <w:rPr>
            <w:rFonts w:ascii="Arial" w:hAnsi="Arial" w:cs="Arial"/>
          </w:rPr>
          <w:id w:val="821925747"/>
          <w14:checkbox>
            <w14:checked w14:val="0"/>
            <w14:checkedState w14:val="E081" w14:font="Segoe UI Symbol"/>
            <w14:uncheckedState w14:val="274F" w14:font="Segoe UI Symbol"/>
          </w14:checkbox>
        </w:sdtPr>
        <w:sdtEndPr/>
        <w:sdtContent>
          <w:r w:rsidR="00CE7CF2">
            <w:rPr>
              <w:rFonts w:ascii="Segoe UI Symbol" w:hAnsi="Segoe UI Symbol" w:cs="Arial"/>
            </w:rPr>
            <w:t>❏</w:t>
          </w:r>
        </w:sdtContent>
      </w:sdt>
      <w:r w:rsidR="00C218A3" w:rsidRPr="00A4327E">
        <w:rPr>
          <w:rFonts w:ascii="Arial" w:hAnsi="Arial" w:cs="Arial"/>
          <w:sz w:val="20"/>
          <w:szCs w:val="20"/>
        </w:rPr>
        <w:tab/>
        <w:t>IHSDM</w:t>
      </w:r>
    </w:p>
    <w:p w14:paraId="704D248E" w14:textId="2E351607" w:rsidR="00296EC7" w:rsidRPr="00F427B9" w:rsidRDefault="00FE7D6A" w:rsidP="00F22174">
      <w:pPr>
        <w:spacing w:after="0"/>
        <w:ind w:left="1440"/>
        <w:rPr>
          <w:rFonts w:ascii="Arial" w:hAnsi="Arial" w:cs="Arial"/>
          <w:sz w:val="20"/>
          <w:szCs w:val="20"/>
        </w:rPr>
      </w:pPr>
      <w:sdt>
        <w:sdtPr>
          <w:rPr>
            <w:rFonts w:ascii="Arial" w:hAnsi="Arial" w:cs="Arial"/>
          </w:rPr>
          <w:id w:val="487057562"/>
          <w14:checkbox>
            <w14:checked w14:val="0"/>
            <w14:checkedState w14:val="E081" w14:font="Segoe UI Symbol"/>
            <w14:uncheckedState w14:val="274F" w14:font="Segoe UI Symbol"/>
          </w14:checkbox>
        </w:sdtPr>
        <w:sdtEndPr/>
        <w:sdtContent>
          <w:r w:rsidR="00CE7CF2">
            <w:rPr>
              <w:rFonts w:ascii="Segoe UI Symbol" w:hAnsi="Segoe UI Symbol" w:cs="Arial"/>
            </w:rPr>
            <w:t>❏</w:t>
          </w:r>
        </w:sdtContent>
      </w:sdt>
      <w:r w:rsidR="00C218A3" w:rsidRPr="00A4327E">
        <w:rPr>
          <w:rFonts w:ascii="Arial" w:hAnsi="Arial" w:cs="Arial"/>
          <w:sz w:val="20"/>
          <w:szCs w:val="20"/>
        </w:rPr>
        <w:tab/>
      </w:r>
      <w:r w:rsidR="00C218A3" w:rsidRPr="00F427B9">
        <w:rPr>
          <w:rFonts w:ascii="Arial" w:hAnsi="Arial" w:cs="Arial"/>
          <w:sz w:val="20"/>
          <w:szCs w:val="20"/>
        </w:rPr>
        <w:t>Other</w:t>
      </w:r>
      <w:r w:rsidR="00847E31" w:rsidRPr="00F427B9">
        <w:rPr>
          <w:rFonts w:ascii="Arial" w:hAnsi="Arial" w:cs="Arial"/>
          <w:sz w:val="20"/>
          <w:szCs w:val="20"/>
        </w:rPr>
        <w:t>: ______________________</w:t>
      </w:r>
      <w:r w:rsidR="00C218A3" w:rsidRPr="00F427B9">
        <w:rPr>
          <w:rFonts w:ascii="Arial" w:hAnsi="Arial" w:cs="Arial"/>
          <w:sz w:val="20"/>
          <w:szCs w:val="20"/>
        </w:rPr>
        <w:t xml:space="preserve"> </w:t>
      </w:r>
    </w:p>
    <w:p w14:paraId="3D8B0CDA" w14:textId="77777777" w:rsidR="008B5F59" w:rsidRPr="00A4327E" w:rsidRDefault="00FE7D6A" w:rsidP="008B5F59">
      <w:pPr>
        <w:spacing w:after="0"/>
        <w:ind w:left="1440"/>
        <w:rPr>
          <w:sz w:val="20"/>
          <w:szCs w:val="20"/>
        </w:rPr>
      </w:pPr>
      <w:sdt>
        <w:sdtPr>
          <w:rPr>
            <w:rFonts w:ascii="Arial" w:hAnsi="Arial" w:cs="Arial"/>
          </w:rPr>
          <w:id w:val="-1007977552"/>
          <w14:checkbox>
            <w14:checked w14:val="0"/>
            <w14:checkedState w14:val="E081" w14:font="Segoe UI Symbol"/>
            <w14:uncheckedState w14:val="274F" w14:font="Segoe UI Symbol"/>
          </w14:checkbox>
        </w:sdtPr>
        <w:sdtEndPr/>
        <w:sdtContent>
          <w:r w:rsidR="008B5F59" w:rsidRPr="00F427B9">
            <w:rPr>
              <w:rFonts w:ascii="Segoe UI Symbol" w:hAnsi="Segoe UI Symbol" w:cs="Arial"/>
            </w:rPr>
            <w:t>❏</w:t>
          </w:r>
        </w:sdtContent>
      </w:sdt>
      <w:r w:rsidR="008B5F59" w:rsidRPr="00F427B9">
        <w:rPr>
          <w:rFonts w:ascii="Arial" w:hAnsi="Arial" w:cs="Arial"/>
          <w:sz w:val="20"/>
          <w:szCs w:val="20"/>
        </w:rPr>
        <w:tab/>
        <w:t>Other: ______________________</w:t>
      </w:r>
      <w:r w:rsidR="008B5F59" w:rsidRPr="00A4327E">
        <w:rPr>
          <w:rFonts w:ascii="Arial" w:hAnsi="Arial" w:cs="Arial"/>
          <w:sz w:val="20"/>
          <w:szCs w:val="20"/>
        </w:rPr>
        <w:t xml:space="preserve"> </w:t>
      </w:r>
    </w:p>
    <w:p w14:paraId="69BEEC1A" w14:textId="51B78A6A" w:rsidR="009F3658" w:rsidRDefault="009F3658" w:rsidP="009F3658">
      <w:pPr>
        <w:spacing w:after="0"/>
        <w:rPr>
          <w:rFonts w:ascii="Arial" w:hAnsi="Arial" w:cs="Arial"/>
          <w:color w:val="C00000"/>
          <w:sz w:val="24"/>
          <w:szCs w:val="24"/>
        </w:rPr>
      </w:pPr>
    </w:p>
    <w:p w14:paraId="54763392" w14:textId="371D16F7" w:rsidR="00CC608B" w:rsidRPr="007F3041" w:rsidRDefault="00CC608B" w:rsidP="00D65A23">
      <w:pPr>
        <w:spacing w:after="0"/>
        <w:ind w:left="720"/>
        <w:jc w:val="both"/>
        <w:rPr>
          <w:rFonts w:ascii="Arial" w:hAnsi="Arial" w:cs="Arial"/>
          <w:color w:val="CC0000"/>
        </w:rPr>
      </w:pPr>
      <w:r w:rsidRPr="007F3041">
        <w:rPr>
          <w:rFonts w:ascii="Arial" w:hAnsi="Arial" w:cs="Arial"/>
          <w:color w:val="CC0000"/>
        </w:rPr>
        <w:t xml:space="preserve">Enter the version and/or </w:t>
      </w:r>
      <w:r>
        <w:rPr>
          <w:rFonts w:ascii="Arial" w:hAnsi="Arial" w:cs="Arial"/>
          <w:color w:val="CC0000"/>
        </w:rPr>
        <w:t>release date</w:t>
      </w:r>
      <w:r w:rsidRPr="007F3041">
        <w:rPr>
          <w:rFonts w:ascii="Arial" w:hAnsi="Arial" w:cs="Arial"/>
          <w:color w:val="CC0000"/>
        </w:rPr>
        <w:t xml:space="preserve"> of the software program to be used in the </w:t>
      </w:r>
      <w:r w:rsidR="006E02E7">
        <w:rPr>
          <w:rFonts w:ascii="Arial" w:hAnsi="Arial" w:cs="Arial"/>
          <w:color w:val="CC0000"/>
        </w:rPr>
        <w:t xml:space="preserve">safety </w:t>
      </w:r>
      <w:r w:rsidRPr="007F3041">
        <w:rPr>
          <w:rFonts w:ascii="Arial" w:hAnsi="Arial" w:cs="Arial"/>
          <w:color w:val="CC0000"/>
        </w:rPr>
        <w:t>analysis:</w:t>
      </w:r>
    </w:p>
    <w:p w14:paraId="55A55BCD" w14:textId="77777777" w:rsidR="00CC608B" w:rsidRPr="007F3041" w:rsidRDefault="00CC608B" w:rsidP="00CC608B">
      <w:pPr>
        <w:spacing w:after="0"/>
        <w:ind w:left="1440"/>
        <w:rPr>
          <w:rFonts w:ascii="Arial" w:hAnsi="Arial" w:cs="Arial"/>
          <w:sz w:val="12"/>
          <w:szCs w:val="12"/>
        </w:rPr>
      </w:pPr>
    </w:p>
    <w:p w14:paraId="43BFB9AA" w14:textId="4B2CE254" w:rsidR="00CC608B" w:rsidRDefault="00CC608B" w:rsidP="00D65A23">
      <w:pPr>
        <w:spacing w:after="0"/>
        <w:ind w:left="720"/>
        <w:rPr>
          <w:rFonts w:ascii="Arial" w:hAnsi="Arial" w:cs="Arial"/>
          <w:sz w:val="20"/>
          <w:szCs w:val="20"/>
        </w:rPr>
      </w:pPr>
      <w:r w:rsidRPr="007F3041">
        <w:rPr>
          <w:rFonts w:ascii="Arial" w:hAnsi="Arial" w:cs="Arial"/>
          <w:b/>
          <w:bCs/>
          <w:sz w:val="20"/>
          <w:szCs w:val="20"/>
        </w:rPr>
        <w:t>Tool Version / Build:</w:t>
      </w:r>
      <w:r>
        <w:rPr>
          <w:rFonts w:ascii="Arial" w:hAnsi="Arial" w:cs="Arial"/>
          <w:sz w:val="20"/>
          <w:szCs w:val="20"/>
        </w:rPr>
        <w:t xml:space="preserve"> </w:t>
      </w:r>
      <w:r w:rsidR="00082535">
        <w:rPr>
          <w:rFonts w:ascii="Arial" w:hAnsi="Arial" w:cs="Arial"/>
          <w:color w:val="2E74B5" w:themeColor="accent5" w:themeShade="BF"/>
          <w:sz w:val="20"/>
          <w:szCs w:val="20"/>
        </w:rPr>
        <w:t>ISATe O</w:t>
      </w:r>
      <w:r>
        <w:rPr>
          <w:rFonts w:ascii="Arial" w:hAnsi="Arial" w:cs="Arial"/>
          <w:color w:val="2E74B5" w:themeColor="accent5" w:themeShade="BF"/>
          <w:sz w:val="20"/>
          <w:szCs w:val="20"/>
        </w:rPr>
        <w:t xml:space="preserve">ctober 2018 Release Version </w:t>
      </w:r>
    </w:p>
    <w:p w14:paraId="0B424E6E" w14:textId="6C47E2AB" w:rsidR="001D670B" w:rsidRDefault="001D670B">
      <w:pPr>
        <w:rPr>
          <w:rFonts w:ascii="Arial" w:hAnsi="Arial" w:cs="Arial"/>
          <w:color w:val="C00000"/>
          <w:sz w:val="24"/>
          <w:szCs w:val="24"/>
        </w:rPr>
      </w:pPr>
      <w:r>
        <w:rPr>
          <w:rFonts w:ascii="Arial" w:hAnsi="Arial" w:cs="Arial"/>
          <w:color w:val="C00000"/>
          <w:sz w:val="24"/>
          <w:szCs w:val="24"/>
        </w:rPr>
        <w:br w:type="page"/>
      </w:r>
    </w:p>
    <w:p w14:paraId="0870D02B" w14:textId="5BDC2D8D" w:rsidR="000221DF" w:rsidRDefault="006E0D30" w:rsidP="00F22174">
      <w:pPr>
        <w:pStyle w:val="Heading1"/>
        <w:spacing w:after="0"/>
      </w:pPr>
      <w:bookmarkStart w:id="30" w:name="_Toc43308878"/>
      <w:r>
        <w:t>8</w:t>
      </w:r>
      <w:r w:rsidR="00A4327E">
        <w:t>.0</w:t>
      </w:r>
      <w:r w:rsidR="00A4327E">
        <w:tab/>
      </w:r>
      <w:bookmarkEnd w:id="29"/>
      <w:r w:rsidR="00A87AC4">
        <w:t>C</w:t>
      </w:r>
      <w:r w:rsidR="00E815B7">
        <w:t>onclusion</w:t>
      </w:r>
      <w:bookmarkEnd w:id="30"/>
    </w:p>
    <w:p w14:paraId="6AEEA6A2" w14:textId="77777777" w:rsidR="00F22174" w:rsidRPr="00F22174" w:rsidRDefault="00F22174" w:rsidP="00F22174">
      <w:pPr>
        <w:spacing w:after="0"/>
      </w:pPr>
    </w:p>
    <w:p w14:paraId="607B8AB6" w14:textId="77777777" w:rsidR="009655BD" w:rsidRDefault="00847E31" w:rsidP="00FD2671">
      <w:pPr>
        <w:spacing w:after="0"/>
        <w:jc w:val="both"/>
        <w:rPr>
          <w:rFonts w:ascii="Arial" w:hAnsi="Arial" w:cs="Arial"/>
          <w:color w:val="C00000"/>
          <w:sz w:val="24"/>
          <w:szCs w:val="24"/>
        </w:rPr>
      </w:pPr>
      <w:bookmarkStart w:id="31" w:name="_Toc32573098"/>
      <w:r w:rsidRPr="00A4327E">
        <w:rPr>
          <w:rFonts w:ascii="Arial" w:hAnsi="Arial" w:cs="Arial"/>
          <w:color w:val="C00000"/>
        </w:rPr>
        <w:t xml:space="preserve">This section should be used to provide a brief summary of the </w:t>
      </w:r>
      <w:r w:rsidR="005C43AE" w:rsidRPr="00A4327E">
        <w:rPr>
          <w:rFonts w:ascii="Arial" w:hAnsi="Arial" w:cs="Arial"/>
          <w:color w:val="C00000"/>
        </w:rPr>
        <w:t>study’s intent and methods</w:t>
      </w:r>
      <w:r w:rsidRPr="00A4327E">
        <w:rPr>
          <w:rFonts w:ascii="Arial" w:hAnsi="Arial" w:cs="Arial"/>
          <w:color w:val="C00000"/>
        </w:rPr>
        <w:t xml:space="preserve">. </w:t>
      </w:r>
    </w:p>
    <w:p w14:paraId="6EB742C8" w14:textId="58F29F15" w:rsidR="008C49C5" w:rsidRPr="00D44CC7" w:rsidRDefault="008C49C5" w:rsidP="00F22174">
      <w:pPr>
        <w:spacing w:after="0"/>
        <w:rPr>
          <w:rFonts w:ascii="Arial" w:hAnsi="Arial" w:cs="Arial"/>
          <w:bCs/>
          <w:sz w:val="24"/>
          <w:szCs w:val="24"/>
        </w:rPr>
      </w:pPr>
    </w:p>
    <w:p w14:paraId="0789D86A" w14:textId="6239474A" w:rsidR="006A6692" w:rsidRDefault="006E0D30" w:rsidP="00F22174">
      <w:pPr>
        <w:pStyle w:val="Heading1"/>
        <w:spacing w:after="0"/>
      </w:pPr>
      <w:bookmarkStart w:id="32" w:name="_Toc43308879"/>
      <w:r>
        <w:t>9</w:t>
      </w:r>
      <w:r w:rsidR="00A4327E">
        <w:t>.0</w:t>
      </w:r>
      <w:r w:rsidR="00A4327E">
        <w:tab/>
      </w:r>
      <w:bookmarkEnd w:id="31"/>
      <w:r w:rsidR="00A87AC4">
        <w:t>R</w:t>
      </w:r>
      <w:r w:rsidR="00E815B7">
        <w:t>ecord of Revisions</w:t>
      </w:r>
      <w:bookmarkEnd w:id="32"/>
    </w:p>
    <w:p w14:paraId="4E400165" w14:textId="77777777" w:rsidR="00F22174" w:rsidRPr="00F22174" w:rsidRDefault="00F22174" w:rsidP="00F22174">
      <w:pPr>
        <w:spacing w:after="0"/>
      </w:pPr>
    </w:p>
    <w:tbl>
      <w:tblPr>
        <w:tblStyle w:val="TableGrid"/>
        <w:tblW w:w="0" w:type="auto"/>
        <w:tblLook w:val="04A0" w:firstRow="1" w:lastRow="0" w:firstColumn="1" w:lastColumn="0" w:noHBand="0" w:noVBand="1"/>
      </w:tblPr>
      <w:tblGrid>
        <w:gridCol w:w="1435"/>
        <w:gridCol w:w="1710"/>
        <w:gridCol w:w="6205"/>
      </w:tblGrid>
      <w:tr w:rsidR="009655BD" w14:paraId="4C32C771" w14:textId="77777777" w:rsidTr="001B4AD8">
        <w:trPr>
          <w:trHeight w:val="872"/>
        </w:trPr>
        <w:tc>
          <w:tcPr>
            <w:tcW w:w="1435" w:type="dxa"/>
            <w:vAlign w:val="center"/>
          </w:tcPr>
          <w:p w14:paraId="088263F3" w14:textId="77777777" w:rsidR="009655BD" w:rsidRPr="00A4327E" w:rsidRDefault="009655BD" w:rsidP="00F22174">
            <w:pPr>
              <w:pStyle w:val="HNTBBody"/>
              <w:spacing w:after="0"/>
              <w:jc w:val="center"/>
            </w:pPr>
            <w:r w:rsidRPr="00A4327E">
              <w:t>Revision #</w:t>
            </w:r>
          </w:p>
        </w:tc>
        <w:tc>
          <w:tcPr>
            <w:tcW w:w="1710" w:type="dxa"/>
            <w:vAlign w:val="center"/>
          </w:tcPr>
          <w:p w14:paraId="0D41161B" w14:textId="77777777" w:rsidR="009655BD" w:rsidRPr="00A4327E" w:rsidRDefault="009655BD" w:rsidP="00F22174">
            <w:pPr>
              <w:pStyle w:val="HNTBBody"/>
              <w:spacing w:after="0"/>
              <w:jc w:val="center"/>
            </w:pPr>
            <w:r w:rsidRPr="00A4327E">
              <w:t>Date of Revision</w:t>
            </w:r>
          </w:p>
        </w:tc>
        <w:tc>
          <w:tcPr>
            <w:tcW w:w="6205" w:type="dxa"/>
            <w:vAlign w:val="center"/>
          </w:tcPr>
          <w:p w14:paraId="14F9BF76" w14:textId="77777777" w:rsidR="009655BD" w:rsidRPr="00A4327E" w:rsidRDefault="009655BD" w:rsidP="00F22174">
            <w:pPr>
              <w:pStyle w:val="HNTBBody"/>
              <w:spacing w:after="0"/>
              <w:jc w:val="center"/>
            </w:pPr>
            <w:r w:rsidRPr="00A4327E">
              <w:t>Content which was Revised</w:t>
            </w:r>
          </w:p>
        </w:tc>
      </w:tr>
      <w:tr w:rsidR="009655BD" w14:paraId="13C561E0" w14:textId="77777777" w:rsidTr="001B4AD8">
        <w:tc>
          <w:tcPr>
            <w:tcW w:w="1435" w:type="dxa"/>
          </w:tcPr>
          <w:p w14:paraId="531A0F05" w14:textId="68A017CA" w:rsidR="009655BD" w:rsidRPr="00A4327E" w:rsidRDefault="00DA20D4" w:rsidP="00916D45">
            <w:pPr>
              <w:pStyle w:val="HNTBBody"/>
              <w:spacing w:after="0"/>
              <w:jc w:val="center"/>
            </w:pPr>
            <w:r>
              <w:t>0</w:t>
            </w:r>
          </w:p>
        </w:tc>
        <w:tc>
          <w:tcPr>
            <w:tcW w:w="1710" w:type="dxa"/>
          </w:tcPr>
          <w:p w14:paraId="29BF0BE8" w14:textId="35A8CA65" w:rsidR="009655BD" w:rsidRPr="00916D45" w:rsidRDefault="001A51B9" w:rsidP="00916D45">
            <w:pPr>
              <w:pStyle w:val="HNTBBody"/>
              <w:spacing w:after="0"/>
              <w:jc w:val="center"/>
              <w:rPr>
                <w:color w:val="4472C4" w:themeColor="accent1"/>
              </w:rPr>
            </w:pPr>
            <w:r>
              <w:rPr>
                <w:color w:val="4472C4" w:themeColor="accent1"/>
              </w:rPr>
              <w:t>Jan X</w:t>
            </w:r>
            <w:r w:rsidR="007620F0">
              <w:rPr>
                <w:color w:val="4472C4" w:themeColor="accent1"/>
              </w:rPr>
              <w:t>, 20XX</w:t>
            </w:r>
          </w:p>
        </w:tc>
        <w:tc>
          <w:tcPr>
            <w:tcW w:w="6205" w:type="dxa"/>
          </w:tcPr>
          <w:p w14:paraId="21389C00" w14:textId="66C4F505" w:rsidR="009655BD" w:rsidRPr="00A4327E" w:rsidRDefault="00EB1BA2" w:rsidP="00F22174">
            <w:pPr>
              <w:pStyle w:val="HNTBBody"/>
              <w:spacing w:after="0"/>
            </w:pPr>
            <w:r>
              <w:t>Original Content</w:t>
            </w:r>
          </w:p>
        </w:tc>
      </w:tr>
      <w:tr w:rsidR="009655BD" w14:paraId="1E3C431C" w14:textId="77777777" w:rsidTr="001B4AD8">
        <w:tc>
          <w:tcPr>
            <w:tcW w:w="1435" w:type="dxa"/>
          </w:tcPr>
          <w:p w14:paraId="164898DB" w14:textId="77777777" w:rsidR="009655BD" w:rsidRPr="00A4327E" w:rsidRDefault="009655BD" w:rsidP="00916D45">
            <w:pPr>
              <w:pStyle w:val="HNTBBody"/>
              <w:spacing w:after="0"/>
              <w:jc w:val="center"/>
            </w:pPr>
          </w:p>
        </w:tc>
        <w:tc>
          <w:tcPr>
            <w:tcW w:w="1710" w:type="dxa"/>
          </w:tcPr>
          <w:p w14:paraId="7A1CD229" w14:textId="77777777" w:rsidR="009655BD" w:rsidRPr="00A4327E" w:rsidRDefault="009655BD" w:rsidP="00916D45">
            <w:pPr>
              <w:pStyle w:val="HNTBBody"/>
              <w:spacing w:after="0"/>
              <w:jc w:val="center"/>
            </w:pPr>
          </w:p>
        </w:tc>
        <w:tc>
          <w:tcPr>
            <w:tcW w:w="6205" w:type="dxa"/>
          </w:tcPr>
          <w:p w14:paraId="3EB76F79" w14:textId="77777777" w:rsidR="009655BD" w:rsidRPr="00A4327E" w:rsidRDefault="009655BD" w:rsidP="00F22174">
            <w:pPr>
              <w:pStyle w:val="HNTBBody"/>
              <w:spacing w:after="0"/>
            </w:pPr>
          </w:p>
        </w:tc>
      </w:tr>
      <w:tr w:rsidR="009655BD" w14:paraId="68C179AE" w14:textId="77777777" w:rsidTr="001B4AD8">
        <w:tc>
          <w:tcPr>
            <w:tcW w:w="1435" w:type="dxa"/>
          </w:tcPr>
          <w:p w14:paraId="08E74DF6" w14:textId="77777777" w:rsidR="009655BD" w:rsidRPr="00A4327E" w:rsidRDefault="009655BD" w:rsidP="00916D45">
            <w:pPr>
              <w:pStyle w:val="HNTBBody"/>
              <w:spacing w:after="0"/>
              <w:jc w:val="center"/>
            </w:pPr>
          </w:p>
        </w:tc>
        <w:tc>
          <w:tcPr>
            <w:tcW w:w="1710" w:type="dxa"/>
          </w:tcPr>
          <w:p w14:paraId="2CA6801B" w14:textId="77777777" w:rsidR="009655BD" w:rsidRPr="00A4327E" w:rsidRDefault="009655BD" w:rsidP="00916D45">
            <w:pPr>
              <w:pStyle w:val="HNTBBody"/>
              <w:spacing w:after="0"/>
              <w:jc w:val="center"/>
            </w:pPr>
          </w:p>
        </w:tc>
        <w:tc>
          <w:tcPr>
            <w:tcW w:w="6205" w:type="dxa"/>
          </w:tcPr>
          <w:p w14:paraId="0A8D45F5" w14:textId="77777777" w:rsidR="009655BD" w:rsidRPr="00A4327E" w:rsidRDefault="009655BD" w:rsidP="00F22174">
            <w:pPr>
              <w:pStyle w:val="HNTBBody"/>
              <w:spacing w:after="0"/>
            </w:pPr>
          </w:p>
        </w:tc>
      </w:tr>
    </w:tbl>
    <w:p w14:paraId="6165F275" w14:textId="77777777" w:rsidR="006A6692" w:rsidRPr="00015E59" w:rsidRDefault="006A6692" w:rsidP="00F22174">
      <w:pPr>
        <w:pStyle w:val="HNTBBody"/>
        <w:spacing w:after="0"/>
        <w:rPr>
          <w:sz w:val="24"/>
          <w:szCs w:val="24"/>
        </w:rPr>
      </w:pPr>
    </w:p>
    <w:p w14:paraId="1F136213" w14:textId="77777777" w:rsidR="00015E59" w:rsidRPr="00015E59" w:rsidRDefault="00015E59" w:rsidP="00F22174">
      <w:pPr>
        <w:spacing w:after="0"/>
        <w:rPr>
          <w:rFonts w:ascii="Arial" w:hAnsi="Arial" w:cs="Arial"/>
          <w:sz w:val="24"/>
          <w:szCs w:val="24"/>
        </w:rPr>
      </w:pPr>
    </w:p>
    <w:sectPr w:rsidR="00015E59" w:rsidRPr="00015E59" w:rsidSect="00A4327E">
      <w:footerReference w:type="default" r:id="rId1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FD501" w14:textId="77777777" w:rsidR="00C15696" w:rsidRDefault="00C15696" w:rsidP="00EB5249">
      <w:pPr>
        <w:spacing w:after="0" w:line="240" w:lineRule="auto"/>
      </w:pPr>
      <w:r>
        <w:separator/>
      </w:r>
    </w:p>
    <w:p w14:paraId="269B6673" w14:textId="77777777" w:rsidR="00C15696" w:rsidRDefault="00C15696"/>
  </w:endnote>
  <w:endnote w:type="continuationSeparator" w:id="0">
    <w:p w14:paraId="0DA4370D" w14:textId="77777777" w:rsidR="00C15696" w:rsidRDefault="00C15696" w:rsidP="00EB5249">
      <w:pPr>
        <w:spacing w:after="0" w:line="240" w:lineRule="auto"/>
      </w:pPr>
      <w:r>
        <w:continuationSeparator/>
      </w:r>
    </w:p>
    <w:p w14:paraId="6FE0AFCF" w14:textId="77777777" w:rsidR="00C15696" w:rsidRDefault="00C15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Regular">
    <w:altName w:val="Calibri"/>
    <w:charset w:val="00"/>
    <w:family w:val="auto"/>
    <w:pitch w:val="variable"/>
    <w:sig w:usb0="80000027" w:usb1="00000040" w:usb2="00000000" w:usb3="00000000" w:csb0="00000001" w:csb1="00000000"/>
  </w:font>
  <w:font w:name="Interstate-Light">
    <w:altName w:val="Calibri"/>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D08CA" w14:textId="77777777" w:rsidR="00E41FBF" w:rsidRPr="00C57D83" w:rsidRDefault="00E41FBF" w:rsidP="00E41FBF">
    <w:pPr>
      <w:pStyle w:val="Footer"/>
      <w:jc w:val="right"/>
      <w:rPr>
        <w:rFonts w:ascii="Interstate-Light" w:hAnsi="Interstate-Light" w:cs="Arial"/>
        <w:spacing w:val="24"/>
      </w:rPr>
    </w:pPr>
    <w:r>
      <w:rPr>
        <w:noProof/>
      </w:rPr>
      <mc:AlternateContent>
        <mc:Choice Requires="wps">
          <w:drawing>
            <wp:anchor distT="0" distB="0" distL="114300" distR="114300" simplePos="0" relativeHeight="251665408" behindDoc="0" locked="0" layoutInCell="1" allowOverlap="1" wp14:anchorId="3E86A154" wp14:editId="4DE7EB08">
              <wp:simplePos x="0" y="0"/>
              <wp:positionH relativeFrom="margin">
                <wp:posOffset>-25400</wp:posOffset>
              </wp:positionH>
              <wp:positionV relativeFrom="paragraph">
                <wp:posOffset>176693</wp:posOffset>
              </wp:positionV>
              <wp:extent cx="5980430" cy="0"/>
              <wp:effectExtent l="0" t="19050" r="39370" b="38100"/>
              <wp:wrapNone/>
              <wp:docPr id="5" name="Straight Connector 5"/>
              <wp:cNvGraphicFramePr/>
              <a:graphic xmlns:a="http://schemas.openxmlformats.org/drawingml/2006/main">
                <a:graphicData uri="http://schemas.microsoft.com/office/word/2010/wordprocessingShape">
                  <wps:wsp>
                    <wps:cNvCnPr/>
                    <wps:spPr>
                      <a:xfrm>
                        <a:off x="0" y="0"/>
                        <a:ext cx="5980430" cy="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CACBD2" id="Straight Connector 5"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pt,13.9pt" to="468.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" strokecolor="#05608f" strokeweight="4pt">
              <v:stroke joinstyle="miter"/>
              <w10:wrap anchorx="margin"/>
            </v:line>
          </w:pict>
        </mc:Fallback>
      </mc:AlternateContent>
    </w:r>
  </w:p>
  <w:p w14:paraId="37072019" w14:textId="77777777" w:rsidR="00E41FBF" w:rsidRPr="00E41FBF" w:rsidRDefault="00E41FBF" w:rsidP="00E41FBF">
    <w:pPr>
      <w:pStyle w:val="Footer"/>
      <w:jc w:val="right"/>
      <w:rPr>
        <w:rFonts w:ascii="Interstate-Light" w:hAnsi="Interstate-Light" w:cs="Arial"/>
        <w:spacing w:val="24"/>
      </w:rPr>
    </w:pPr>
  </w:p>
  <w:p w14:paraId="27673C72" w14:textId="77777777" w:rsidR="00E41FBF" w:rsidRDefault="00E41FBF" w:rsidP="00E41FBF">
    <w:pPr>
      <w:pStyle w:val="Footer"/>
      <w:jc w:val="center"/>
    </w:pPr>
    <w:r w:rsidRPr="00AF577A">
      <w:rPr>
        <w:rFonts w:ascii="Arial" w:hAnsi="Arial" w:cs="Arial"/>
      </w:rPr>
      <w:fldChar w:fldCharType="begin"/>
    </w:r>
    <w:r w:rsidRPr="00AF577A">
      <w:rPr>
        <w:rFonts w:ascii="Arial" w:hAnsi="Arial" w:cs="Arial"/>
      </w:rPr>
      <w:instrText xml:space="preserve"> PAGE   \* MERGEFORMAT </w:instrText>
    </w:r>
    <w:r w:rsidRPr="00AF577A">
      <w:rPr>
        <w:rFonts w:ascii="Arial" w:hAnsi="Arial" w:cs="Arial"/>
      </w:rPr>
      <w:fldChar w:fldCharType="separate"/>
    </w:r>
    <w:r>
      <w:rPr>
        <w:rFonts w:ascii="Arial" w:hAnsi="Arial" w:cs="Arial"/>
      </w:rPr>
      <w:t>2</w:t>
    </w:r>
    <w:r w:rsidRPr="00AF577A">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58FAE" w14:textId="77777777" w:rsidR="00E41FBF" w:rsidRPr="00C57D83" w:rsidRDefault="00E41FBF" w:rsidP="00E41FBF">
    <w:pPr>
      <w:pStyle w:val="Footer"/>
      <w:jc w:val="right"/>
      <w:rPr>
        <w:rFonts w:ascii="Interstate-Light" w:hAnsi="Interstate-Light" w:cs="Arial"/>
        <w:spacing w:val="24"/>
      </w:rPr>
    </w:pPr>
    <w:r>
      <w:rPr>
        <w:noProof/>
      </w:rPr>
      <mc:AlternateContent>
        <mc:Choice Requires="wps">
          <w:drawing>
            <wp:anchor distT="0" distB="0" distL="114300" distR="114300" simplePos="0" relativeHeight="251663360" behindDoc="0" locked="0" layoutInCell="1" allowOverlap="1" wp14:anchorId="4240CB7E" wp14:editId="38FD975D">
              <wp:simplePos x="0" y="0"/>
              <wp:positionH relativeFrom="margin">
                <wp:posOffset>-25400</wp:posOffset>
              </wp:positionH>
              <wp:positionV relativeFrom="paragraph">
                <wp:posOffset>176693</wp:posOffset>
              </wp:positionV>
              <wp:extent cx="5980430" cy="0"/>
              <wp:effectExtent l="0" t="19050" r="39370" b="38100"/>
              <wp:wrapNone/>
              <wp:docPr id="3" name="Straight Connector 3"/>
              <wp:cNvGraphicFramePr/>
              <a:graphic xmlns:a="http://schemas.openxmlformats.org/drawingml/2006/main">
                <a:graphicData uri="http://schemas.microsoft.com/office/word/2010/wordprocessingShape">
                  <wps:wsp>
                    <wps:cNvCnPr/>
                    <wps:spPr>
                      <a:xfrm>
                        <a:off x="0" y="0"/>
                        <a:ext cx="5980430" cy="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4ED0B2" id="Straight Connector 3"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pt,13.9pt" to="468.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" strokecolor="#05608f" strokeweight="4pt">
              <v:stroke joinstyle="miter"/>
              <w10:wrap anchorx="margin"/>
            </v:line>
          </w:pict>
        </mc:Fallback>
      </mc:AlternateContent>
    </w:r>
  </w:p>
  <w:p w14:paraId="6935CBE4" w14:textId="77777777" w:rsidR="00E41FBF" w:rsidRPr="00E41FBF" w:rsidRDefault="00E41FBF" w:rsidP="00E41FBF">
    <w:pPr>
      <w:pStyle w:val="Footer"/>
      <w:jc w:val="right"/>
      <w:rPr>
        <w:rFonts w:ascii="Interstate-Light" w:hAnsi="Interstate-Light" w:cs="Arial"/>
        <w:spacing w:val="24"/>
      </w:rPr>
    </w:pPr>
  </w:p>
  <w:p w14:paraId="4FDBE72F" w14:textId="3C7ED0E4" w:rsidR="00E41FBF" w:rsidRDefault="00E41FBF" w:rsidP="00E41FBF">
    <w:pPr>
      <w:pStyle w:val="Footer"/>
      <w:jc w:val="center"/>
    </w:pPr>
    <w:r w:rsidRPr="00AF577A">
      <w:rPr>
        <w:rFonts w:ascii="Arial" w:hAnsi="Arial" w:cs="Arial"/>
      </w:rPr>
      <w:fldChar w:fldCharType="begin"/>
    </w:r>
    <w:r w:rsidRPr="00AF577A">
      <w:rPr>
        <w:rFonts w:ascii="Arial" w:hAnsi="Arial" w:cs="Arial"/>
      </w:rPr>
      <w:instrText xml:space="preserve"> PAGE   \* MERGEFORMAT </w:instrText>
    </w:r>
    <w:r w:rsidRPr="00AF577A">
      <w:rPr>
        <w:rFonts w:ascii="Arial" w:hAnsi="Arial" w:cs="Arial"/>
      </w:rPr>
      <w:fldChar w:fldCharType="separate"/>
    </w:r>
    <w:r>
      <w:rPr>
        <w:rFonts w:ascii="Arial" w:hAnsi="Arial" w:cs="Arial"/>
      </w:rPr>
      <w:t>6</w:t>
    </w:r>
    <w:r w:rsidRPr="00AF577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67A13" w14:textId="77777777" w:rsidR="00C15696" w:rsidRDefault="00C15696" w:rsidP="00EB5249">
      <w:pPr>
        <w:spacing w:after="0" w:line="240" w:lineRule="auto"/>
      </w:pPr>
      <w:r>
        <w:separator/>
      </w:r>
    </w:p>
    <w:p w14:paraId="036621F8" w14:textId="77777777" w:rsidR="00C15696" w:rsidRDefault="00C15696"/>
  </w:footnote>
  <w:footnote w:type="continuationSeparator" w:id="0">
    <w:p w14:paraId="1178BD49" w14:textId="77777777" w:rsidR="00C15696" w:rsidRDefault="00C15696" w:rsidP="00EB5249">
      <w:pPr>
        <w:spacing w:after="0" w:line="240" w:lineRule="auto"/>
      </w:pPr>
      <w:r>
        <w:continuationSeparator/>
      </w:r>
    </w:p>
    <w:p w14:paraId="60025C48" w14:textId="77777777" w:rsidR="00C15696" w:rsidRDefault="00C156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8490" w14:textId="5CA22707" w:rsidR="00EB5786" w:rsidRPr="00EB5786" w:rsidRDefault="00EB5786" w:rsidP="00EB5786">
    <w:pPr>
      <w:pStyle w:val="Header"/>
      <w:tabs>
        <w:tab w:val="clear" w:pos="4680"/>
      </w:tabs>
      <w:jc w:val="right"/>
      <w:rPr>
        <w:rFonts w:ascii="Interstate-Light" w:hAnsi="Interstate-Light"/>
        <w:b/>
        <w:bCs/>
        <w:color w:val="4472C4" w:themeColor="accent1"/>
        <w:spacing w:val="40"/>
        <w:sz w:val="24"/>
        <w:szCs w:val="24"/>
      </w:rPr>
    </w:pPr>
    <w:r w:rsidRPr="00446F3A">
      <w:rPr>
        <w:rFonts w:ascii="Calibri Light" w:eastAsia="Times New Roman" w:hAnsi="Calibri Light" w:cs="Times New Roman"/>
        <w:noProof/>
        <w:color w:val="124C77"/>
        <w:spacing w:val="-15"/>
        <w:sz w:val="96"/>
        <w:szCs w:val="96"/>
      </w:rPr>
      <w:drawing>
        <wp:anchor distT="0" distB="0" distL="114300" distR="114300" simplePos="0" relativeHeight="251661312" behindDoc="0" locked="0" layoutInCell="1" allowOverlap="1" wp14:anchorId="1405CECB" wp14:editId="22A8D5D6">
          <wp:simplePos x="0" y="0"/>
          <wp:positionH relativeFrom="margin">
            <wp:posOffset>0</wp:posOffset>
          </wp:positionH>
          <wp:positionV relativeFrom="paragraph">
            <wp:posOffset>-73866</wp:posOffset>
          </wp:positionV>
          <wp:extent cx="894080" cy="500580"/>
          <wp:effectExtent l="0" t="0" r="127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5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AD8">
      <w:rPr>
        <w:rFonts w:ascii="Interstate-Light" w:hAnsi="Interstate-Light" w:cs="Arial"/>
        <w:color w:val="4472C4" w:themeColor="accent1"/>
        <w:sz w:val="24"/>
        <w:szCs w:val="24"/>
      </w:rPr>
      <w:t>Title of Traffic Study</w:t>
    </w:r>
  </w:p>
  <w:p w14:paraId="5F8C62F9" w14:textId="2B7B89CF" w:rsidR="00EB5786" w:rsidRPr="00E41FBF" w:rsidRDefault="00EB5786" w:rsidP="00EB5786">
    <w:pPr>
      <w:pStyle w:val="Header"/>
      <w:tabs>
        <w:tab w:val="clear" w:pos="4680"/>
      </w:tabs>
      <w:rPr>
        <w:rFonts w:ascii="Interstate-Light" w:hAnsi="Interstate-Light"/>
        <w:sz w:val="24"/>
        <w:szCs w:val="24"/>
      </w:rPr>
    </w:pPr>
    <w:r>
      <w:tab/>
    </w:r>
    <w:r w:rsidR="00E41FBF" w:rsidRPr="00E41FBF">
      <w:rPr>
        <w:rFonts w:ascii="Interstate-Light" w:hAnsi="Interstate-Light" w:cs="Arial"/>
        <w:sz w:val="24"/>
        <w:szCs w:val="24"/>
      </w:rPr>
      <w:t>Methods and Assumptions Report</w:t>
    </w:r>
  </w:p>
  <w:p w14:paraId="72A97E11" w14:textId="5890CC66" w:rsidR="00EB5786" w:rsidRDefault="00EB5786" w:rsidP="00E41FBF">
    <w:pPr>
      <w:pStyle w:val="Header"/>
      <w:tabs>
        <w:tab w:val="clear" w:pos="4680"/>
      </w:tabs>
      <w:jc w:val="right"/>
    </w:pPr>
    <w:r>
      <w:rPr>
        <w:noProof/>
      </w:rPr>
      <mc:AlternateContent>
        <mc:Choice Requires="wps">
          <w:drawing>
            <wp:anchor distT="0" distB="0" distL="114300" distR="114300" simplePos="0" relativeHeight="251659264" behindDoc="0" locked="0" layoutInCell="1" allowOverlap="1" wp14:anchorId="3AA3F54B" wp14:editId="23B52FBA">
              <wp:simplePos x="0" y="0"/>
              <wp:positionH relativeFrom="margin">
                <wp:posOffset>-25606</wp:posOffset>
              </wp:positionH>
              <wp:positionV relativeFrom="paragraph">
                <wp:posOffset>154940</wp:posOffset>
              </wp:positionV>
              <wp:extent cx="5980430" cy="0"/>
              <wp:effectExtent l="0" t="19050" r="39370" b="38100"/>
              <wp:wrapNone/>
              <wp:docPr id="1" name="Straight Connector 1"/>
              <wp:cNvGraphicFramePr/>
              <a:graphic xmlns:a="http://schemas.openxmlformats.org/drawingml/2006/main">
                <a:graphicData uri="http://schemas.microsoft.com/office/word/2010/wordprocessingShape">
                  <wps:wsp>
                    <wps:cNvCnPr/>
                    <wps:spPr>
                      <a:xfrm>
                        <a:off x="0" y="0"/>
                        <a:ext cx="5980430" cy="0"/>
                      </a:xfrm>
                      <a:prstGeom prst="line">
                        <a:avLst/>
                      </a:prstGeom>
                      <a:ln w="50800">
                        <a:solidFill>
                          <a:srgbClr val="0560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2A5AC6"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pt,12.2pt" to="468.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" strokecolor="#05608f" strokeweight="4pt">
              <v:stroke joinstyle="miter"/>
              <w10:wrap anchorx="margin"/>
            </v:line>
          </w:pict>
        </mc:Fallback>
      </mc:AlternateContent>
    </w:r>
  </w:p>
  <w:p w14:paraId="27BDE26B" w14:textId="77777777" w:rsidR="00EB5786" w:rsidRPr="00515FB4" w:rsidRDefault="00EB5786" w:rsidP="00E41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14F7F"/>
    <w:multiLevelType w:val="hybridMultilevel"/>
    <w:tmpl w:val="5A865C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C5C5533"/>
    <w:multiLevelType w:val="hybridMultilevel"/>
    <w:tmpl w:val="5A9C9F46"/>
    <w:lvl w:ilvl="0" w:tplc="A96C12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99"/>
    <w:rsid w:val="00002303"/>
    <w:rsid w:val="00010152"/>
    <w:rsid w:val="00015E59"/>
    <w:rsid w:val="000221DF"/>
    <w:rsid w:val="00032672"/>
    <w:rsid w:val="00034BEF"/>
    <w:rsid w:val="000442C8"/>
    <w:rsid w:val="000471C7"/>
    <w:rsid w:val="00063C10"/>
    <w:rsid w:val="00082535"/>
    <w:rsid w:val="00085958"/>
    <w:rsid w:val="000A1604"/>
    <w:rsid w:val="000D0A5D"/>
    <w:rsid w:val="000E2566"/>
    <w:rsid w:val="00107863"/>
    <w:rsid w:val="00125030"/>
    <w:rsid w:val="00131445"/>
    <w:rsid w:val="00156923"/>
    <w:rsid w:val="001720DE"/>
    <w:rsid w:val="001A51B9"/>
    <w:rsid w:val="001B4AD8"/>
    <w:rsid w:val="001D670B"/>
    <w:rsid w:val="001F0640"/>
    <w:rsid w:val="00210462"/>
    <w:rsid w:val="002106C4"/>
    <w:rsid w:val="00214196"/>
    <w:rsid w:val="002200D0"/>
    <w:rsid w:val="0023255E"/>
    <w:rsid w:val="00232597"/>
    <w:rsid w:val="00235170"/>
    <w:rsid w:val="002408EE"/>
    <w:rsid w:val="0024161B"/>
    <w:rsid w:val="00241943"/>
    <w:rsid w:val="002761B9"/>
    <w:rsid w:val="00284920"/>
    <w:rsid w:val="002875C8"/>
    <w:rsid w:val="00296EC7"/>
    <w:rsid w:val="002A71CC"/>
    <w:rsid w:val="002B2EC1"/>
    <w:rsid w:val="002B56EB"/>
    <w:rsid w:val="002C4516"/>
    <w:rsid w:val="002E0329"/>
    <w:rsid w:val="002E22D1"/>
    <w:rsid w:val="0031333D"/>
    <w:rsid w:val="00355ED5"/>
    <w:rsid w:val="00365A03"/>
    <w:rsid w:val="00374D9F"/>
    <w:rsid w:val="003909CE"/>
    <w:rsid w:val="003C3BE2"/>
    <w:rsid w:val="003C54FA"/>
    <w:rsid w:val="003F3E1A"/>
    <w:rsid w:val="0040663A"/>
    <w:rsid w:val="004311FA"/>
    <w:rsid w:val="00467F31"/>
    <w:rsid w:val="0047684E"/>
    <w:rsid w:val="00484F7D"/>
    <w:rsid w:val="004B7CDB"/>
    <w:rsid w:val="004C3CBE"/>
    <w:rsid w:val="004C4970"/>
    <w:rsid w:val="004C4E71"/>
    <w:rsid w:val="00500E9D"/>
    <w:rsid w:val="005213FD"/>
    <w:rsid w:val="00523C1C"/>
    <w:rsid w:val="00532EDD"/>
    <w:rsid w:val="005377F3"/>
    <w:rsid w:val="005520C4"/>
    <w:rsid w:val="0055498A"/>
    <w:rsid w:val="00555B02"/>
    <w:rsid w:val="0056041E"/>
    <w:rsid w:val="005653DA"/>
    <w:rsid w:val="00581F29"/>
    <w:rsid w:val="005A5237"/>
    <w:rsid w:val="005C43AE"/>
    <w:rsid w:val="005F7379"/>
    <w:rsid w:val="006044CA"/>
    <w:rsid w:val="00612B6E"/>
    <w:rsid w:val="0061492D"/>
    <w:rsid w:val="0062086D"/>
    <w:rsid w:val="0062668A"/>
    <w:rsid w:val="00632947"/>
    <w:rsid w:val="00636589"/>
    <w:rsid w:val="00642F7C"/>
    <w:rsid w:val="006473D3"/>
    <w:rsid w:val="00661B87"/>
    <w:rsid w:val="0067743A"/>
    <w:rsid w:val="00681A6A"/>
    <w:rsid w:val="006843B8"/>
    <w:rsid w:val="006A6692"/>
    <w:rsid w:val="006B6C37"/>
    <w:rsid w:val="006C00D8"/>
    <w:rsid w:val="006C409D"/>
    <w:rsid w:val="006D436A"/>
    <w:rsid w:val="006E02E7"/>
    <w:rsid w:val="006E0D30"/>
    <w:rsid w:val="006E5981"/>
    <w:rsid w:val="006F4638"/>
    <w:rsid w:val="007115E6"/>
    <w:rsid w:val="00750A22"/>
    <w:rsid w:val="00750BE4"/>
    <w:rsid w:val="00754B1A"/>
    <w:rsid w:val="00756B99"/>
    <w:rsid w:val="007620F0"/>
    <w:rsid w:val="00776199"/>
    <w:rsid w:val="007A5407"/>
    <w:rsid w:val="007A7B12"/>
    <w:rsid w:val="007B41A3"/>
    <w:rsid w:val="007C6B10"/>
    <w:rsid w:val="007C77D7"/>
    <w:rsid w:val="007D33E7"/>
    <w:rsid w:val="007E6544"/>
    <w:rsid w:val="007F068A"/>
    <w:rsid w:val="007F3515"/>
    <w:rsid w:val="00802747"/>
    <w:rsid w:val="00803D82"/>
    <w:rsid w:val="00816707"/>
    <w:rsid w:val="0082206A"/>
    <w:rsid w:val="00831C72"/>
    <w:rsid w:val="00842556"/>
    <w:rsid w:val="0084385B"/>
    <w:rsid w:val="00847E31"/>
    <w:rsid w:val="0085019B"/>
    <w:rsid w:val="00857B33"/>
    <w:rsid w:val="008613F5"/>
    <w:rsid w:val="008767A7"/>
    <w:rsid w:val="008863CC"/>
    <w:rsid w:val="008B5F59"/>
    <w:rsid w:val="008B73A0"/>
    <w:rsid w:val="008C0E1A"/>
    <w:rsid w:val="008C49C5"/>
    <w:rsid w:val="008D44D2"/>
    <w:rsid w:val="00916D45"/>
    <w:rsid w:val="009247BD"/>
    <w:rsid w:val="0092714F"/>
    <w:rsid w:val="00936274"/>
    <w:rsid w:val="009655BD"/>
    <w:rsid w:val="009878F0"/>
    <w:rsid w:val="009932F6"/>
    <w:rsid w:val="00997550"/>
    <w:rsid w:val="009A2CBD"/>
    <w:rsid w:val="009B2672"/>
    <w:rsid w:val="009B6F47"/>
    <w:rsid w:val="009F3658"/>
    <w:rsid w:val="009F75B3"/>
    <w:rsid w:val="00A000C4"/>
    <w:rsid w:val="00A00A0E"/>
    <w:rsid w:val="00A056B4"/>
    <w:rsid w:val="00A130DD"/>
    <w:rsid w:val="00A4327E"/>
    <w:rsid w:val="00A44A6A"/>
    <w:rsid w:val="00A6136F"/>
    <w:rsid w:val="00A70E59"/>
    <w:rsid w:val="00A7184D"/>
    <w:rsid w:val="00A74E5E"/>
    <w:rsid w:val="00A77C9B"/>
    <w:rsid w:val="00A80EAC"/>
    <w:rsid w:val="00A87AC4"/>
    <w:rsid w:val="00A937FD"/>
    <w:rsid w:val="00A959D2"/>
    <w:rsid w:val="00A97978"/>
    <w:rsid w:val="00AA1A28"/>
    <w:rsid w:val="00AA2624"/>
    <w:rsid w:val="00AA5D7F"/>
    <w:rsid w:val="00AD38FD"/>
    <w:rsid w:val="00AE3A2B"/>
    <w:rsid w:val="00AF2D96"/>
    <w:rsid w:val="00B03D9C"/>
    <w:rsid w:val="00B06527"/>
    <w:rsid w:val="00B173FF"/>
    <w:rsid w:val="00B230A7"/>
    <w:rsid w:val="00B6552E"/>
    <w:rsid w:val="00B65C35"/>
    <w:rsid w:val="00B663DA"/>
    <w:rsid w:val="00BA567A"/>
    <w:rsid w:val="00BA7925"/>
    <w:rsid w:val="00BD1BD9"/>
    <w:rsid w:val="00BD3743"/>
    <w:rsid w:val="00BD4D3F"/>
    <w:rsid w:val="00BF00E5"/>
    <w:rsid w:val="00C15696"/>
    <w:rsid w:val="00C218A3"/>
    <w:rsid w:val="00C36382"/>
    <w:rsid w:val="00C371E5"/>
    <w:rsid w:val="00C732D8"/>
    <w:rsid w:val="00C86517"/>
    <w:rsid w:val="00CC608B"/>
    <w:rsid w:val="00CD3983"/>
    <w:rsid w:val="00CD4E1F"/>
    <w:rsid w:val="00CE7CF2"/>
    <w:rsid w:val="00D06740"/>
    <w:rsid w:val="00D11E55"/>
    <w:rsid w:val="00D1455A"/>
    <w:rsid w:val="00D24193"/>
    <w:rsid w:val="00D34AB7"/>
    <w:rsid w:val="00D44CC7"/>
    <w:rsid w:val="00D47554"/>
    <w:rsid w:val="00D5213A"/>
    <w:rsid w:val="00D63244"/>
    <w:rsid w:val="00D65A23"/>
    <w:rsid w:val="00D71F61"/>
    <w:rsid w:val="00D73397"/>
    <w:rsid w:val="00D94148"/>
    <w:rsid w:val="00DA20D4"/>
    <w:rsid w:val="00DB18EA"/>
    <w:rsid w:val="00DC075D"/>
    <w:rsid w:val="00DC4AA7"/>
    <w:rsid w:val="00DD2C17"/>
    <w:rsid w:val="00DD539D"/>
    <w:rsid w:val="00E24846"/>
    <w:rsid w:val="00E41FBF"/>
    <w:rsid w:val="00E43C78"/>
    <w:rsid w:val="00E45F1F"/>
    <w:rsid w:val="00E51165"/>
    <w:rsid w:val="00E54995"/>
    <w:rsid w:val="00E55634"/>
    <w:rsid w:val="00E634A8"/>
    <w:rsid w:val="00E6491D"/>
    <w:rsid w:val="00E65751"/>
    <w:rsid w:val="00E80B10"/>
    <w:rsid w:val="00E815B7"/>
    <w:rsid w:val="00E9595E"/>
    <w:rsid w:val="00EB1BA2"/>
    <w:rsid w:val="00EB5249"/>
    <w:rsid w:val="00EB5786"/>
    <w:rsid w:val="00ED44AE"/>
    <w:rsid w:val="00ED5F5C"/>
    <w:rsid w:val="00EE46F1"/>
    <w:rsid w:val="00EE7DCB"/>
    <w:rsid w:val="00F22174"/>
    <w:rsid w:val="00F427B9"/>
    <w:rsid w:val="00F5049E"/>
    <w:rsid w:val="00F7471F"/>
    <w:rsid w:val="00F77040"/>
    <w:rsid w:val="00F97E41"/>
    <w:rsid w:val="00FA57FA"/>
    <w:rsid w:val="00FB182D"/>
    <w:rsid w:val="00FD2671"/>
    <w:rsid w:val="00FE0806"/>
    <w:rsid w:val="00FE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983A8D"/>
  <w15:chartTrackingRefBased/>
  <w15:docId w15:val="{E6FA22C2-56F5-4289-A8BC-99846B62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5B7"/>
    <w:pPr>
      <w:outlineLvl w:val="0"/>
    </w:pPr>
    <w:rPr>
      <w:rFonts w:ascii="Interstate-Regular" w:hAnsi="Interstate-Regular" w:cs="Arial"/>
      <w:bCs/>
      <w:sz w:val="28"/>
      <w:szCs w:val="28"/>
    </w:rPr>
  </w:style>
  <w:style w:type="paragraph" w:styleId="Heading2">
    <w:name w:val="heading 2"/>
    <w:basedOn w:val="Normal"/>
    <w:next w:val="Normal"/>
    <w:link w:val="Heading2Char"/>
    <w:uiPriority w:val="9"/>
    <w:unhideWhenUsed/>
    <w:qFormat/>
    <w:rsid w:val="00E815B7"/>
    <w:pPr>
      <w:outlineLvl w:val="1"/>
    </w:pPr>
    <w:rPr>
      <w:rFonts w:ascii="Interstate-Light" w:hAnsi="Interstate-Light"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B99"/>
    <w:pPr>
      <w:ind w:left="720"/>
      <w:contextualSpacing/>
    </w:pPr>
  </w:style>
  <w:style w:type="paragraph" w:customStyle="1" w:styleId="HNTBBody">
    <w:name w:val="HNTB Body"/>
    <w:link w:val="HNTBBodyChar"/>
    <w:qFormat/>
    <w:rsid w:val="00015E59"/>
    <w:pPr>
      <w:tabs>
        <w:tab w:val="left" w:pos="720"/>
        <w:tab w:val="left" w:pos="1080"/>
      </w:tabs>
      <w:spacing w:after="120" w:line="240" w:lineRule="auto"/>
      <w:jc w:val="both"/>
    </w:pPr>
    <w:rPr>
      <w:rFonts w:ascii="Arial" w:hAnsi="Arial" w:cs="Arial"/>
    </w:rPr>
  </w:style>
  <w:style w:type="character" w:customStyle="1" w:styleId="HNTBBodyChar">
    <w:name w:val="HNTB Body Char"/>
    <w:basedOn w:val="DefaultParagraphFont"/>
    <w:link w:val="HNTBBody"/>
    <w:rsid w:val="00015E59"/>
    <w:rPr>
      <w:rFonts w:ascii="Arial" w:hAnsi="Arial" w:cs="Arial"/>
    </w:rPr>
  </w:style>
  <w:style w:type="paragraph" w:customStyle="1" w:styleId="HNTBSmallTitle">
    <w:name w:val="HNTB Small Title"/>
    <w:next w:val="HNTBBody"/>
    <w:qFormat/>
    <w:rsid w:val="00015E59"/>
    <w:rPr>
      <w:rFonts w:ascii="Interstate-Regular" w:hAnsi="Interstate-Regular"/>
      <w:sz w:val="24"/>
      <w:szCs w:val="36"/>
    </w:rPr>
  </w:style>
  <w:style w:type="paragraph" w:styleId="Header">
    <w:name w:val="header"/>
    <w:basedOn w:val="Normal"/>
    <w:link w:val="HeaderChar"/>
    <w:uiPriority w:val="99"/>
    <w:unhideWhenUsed/>
    <w:rsid w:val="00EB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249"/>
  </w:style>
  <w:style w:type="paragraph" w:styleId="Footer">
    <w:name w:val="footer"/>
    <w:basedOn w:val="Normal"/>
    <w:link w:val="FooterChar"/>
    <w:uiPriority w:val="99"/>
    <w:unhideWhenUsed/>
    <w:rsid w:val="00EB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249"/>
  </w:style>
  <w:style w:type="character" w:customStyle="1" w:styleId="Heading1Char">
    <w:name w:val="Heading 1 Char"/>
    <w:basedOn w:val="DefaultParagraphFont"/>
    <w:link w:val="Heading1"/>
    <w:uiPriority w:val="9"/>
    <w:rsid w:val="00E815B7"/>
    <w:rPr>
      <w:rFonts w:ascii="Interstate-Regular" w:hAnsi="Interstate-Regular" w:cs="Arial"/>
      <w:bCs/>
      <w:sz w:val="28"/>
      <w:szCs w:val="28"/>
    </w:rPr>
  </w:style>
  <w:style w:type="character" w:customStyle="1" w:styleId="Heading2Char">
    <w:name w:val="Heading 2 Char"/>
    <w:basedOn w:val="DefaultParagraphFont"/>
    <w:link w:val="Heading2"/>
    <w:uiPriority w:val="9"/>
    <w:rsid w:val="00E815B7"/>
    <w:rPr>
      <w:rFonts w:ascii="Interstate-Light" w:hAnsi="Interstate-Light" w:cs="Arial"/>
      <w:bCs/>
      <w:sz w:val="24"/>
      <w:szCs w:val="24"/>
    </w:rPr>
  </w:style>
  <w:style w:type="paragraph" w:styleId="TOC2">
    <w:name w:val="toc 2"/>
    <w:basedOn w:val="Normal"/>
    <w:next w:val="Normal"/>
    <w:autoRedefine/>
    <w:uiPriority w:val="39"/>
    <w:unhideWhenUsed/>
    <w:rsid w:val="00A4327E"/>
    <w:pPr>
      <w:spacing w:after="100"/>
      <w:ind w:left="220"/>
    </w:pPr>
    <w:rPr>
      <w:rFonts w:ascii="Interstate-Light" w:hAnsi="Interstate-Light"/>
    </w:rPr>
  </w:style>
  <w:style w:type="paragraph" w:styleId="TOC1">
    <w:name w:val="toc 1"/>
    <w:next w:val="Normal"/>
    <w:autoRedefine/>
    <w:uiPriority w:val="39"/>
    <w:unhideWhenUsed/>
    <w:rsid w:val="00A4327E"/>
    <w:pPr>
      <w:tabs>
        <w:tab w:val="left" w:pos="660"/>
        <w:tab w:val="right" w:leader="dot" w:pos="9350"/>
      </w:tabs>
      <w:spacing w:after="100"/>
    </w:pPr>
    <w:rPr>
      <w:rFonts w:ascii="Interstate-Regular" w:hAnsi="Interstate-Regular" w:cs="Arial"/>
      <w:noProof/>
      <w:szCs w:val="28"/>
    </w:rPr>
  </w:style>
  <w:style w:type="character" w:styleId="Hyperlink">
    <w:name w:val="Hyperlink"/>
    <w:basedOn w:val="DefaultParagraphFont"/>
    <w:uiPriority w:val="99"/>
    <w:unhideWhenUsed/>
    <w:rsid w:val="00750A22"/>
    <w:rPr>
      <w:color w:val="0563C1" w:themeColor="hyperlink"/>
      <w:u w:val="single"/>
    </w:rPr>
  </w:style>
  <w:style w:type="table" w:styleId="TableGrid">
    <w:name w:val="Table Grid"/>
    <w:basedOn w:val="TableNormal"/>
    <w:uiPriority w:val="39"/>
    <w:rsid w:val="0099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47"/>
    <w:rPr>
      <w:rFonts w:ascii="Segoe UI" w:hAnsi="Segoe UI" w:cs="Segoe UI"/>
      <w:sz w:val="18"/>
      <w:szCs w:val="18"/>
    </w:rPr>
  </w:style>
  <w:style w:type="character" w:styleId="UnresolvedMention">
    <w:name w:val="Unresolved Mention"/>
    <w:basedOn w:val="DefaultParagraphFont"/>
    <w:uiPriority w:val="99"/>
    <w:semiHidden/>
    <w:unhideWhenUsed/>
    <w:rsid w:val="002761B9"/>
    <w:rPr>
      <w:color w:val="605E5C"/>
      <w:shd w:val="clear" w:color="auto" w:fill="E1DFDD"/>
    </w:rPr>
  </w:style>
  <w:style w:type="character" w:styleId="CommentReference">
    <w:name w:val="annotation reference"/>
    <w:basedOn w:val="DefaultParagraphFont"/>
    <w:uiPriority w:val="99"/>
    <w:semiHidden/>
    <w:unhideWhenUsed/>
    <w:rsid w:val="00AA2624"/>
    <w:rPr>
      <w:sz w:val="16"/>
      <w:szCs w:val="16"/>
    </w:rPr>
  </w:style>
  <w:style w:type="paragraph" w:styleId="CommentText">
    <w:name w:val="annotation text"/>
    <w:basedOn w:val="Normal"/>
    <w:link w:val="CommentTextChar"/>
    <w:uiPriority w:val="99"/>
    <w:semiHidden/>
    <w:unhideWhenUsed/>
    <w:rsid w:val="00AA2624"/>
    <w:pPr>
      <w:spacing w:line="240" w:lineRule="auto"/>
    </w:pPr>
    <w:rPr>
      <w:sz w:val="20"/>
      <w:szCs w:val="20"/>
    </w:rPr>
  </w:style>
  <w:style w:type="character" w:customStyle="1" w:styleId="CommentTextChar">
    <w:name w:val="Comment Text Char"/>
    <w:basedOn w:val="DefaultParagraphFont"/>
    <w:link w:val="CommentText"/>
    <w:uiPriority w:val="99"/>
    <w:semiHidden/>
    <w:rsid w:val="00AA2624"/>
    <w:rPr>
      <w:sz w:val="20"/>
      <w:szCs w:val="20"/>
    </w:rPr>
  </w:style>
  <w:style w:type="paragraph" w:styleId="CommentSubject">
    <w:name w:val="annotation subject"/>
    <w:basedOn w:val="CommentText"/>
    <w:next w:val="CommentText"/>
    <w:link w:val="CommentSubjectChar"/>
    <w:uiPriority w:val="99"/>
    <w:semiHidden/>
    <w:unhideWhenUsed/>
    <w:rsid w:val="00AA2624"/>
    <w:rPr>
      <w:b/>
      <w:bCs/>
    </w:rPr>
  </w:style>
  <w:style w:type="character" w:customStyle="1" w:styleId="CommentSubjectChar">
    <w:name w:val="Comment Subject Char"/>
    <w:basedOn w:val="CommentTextChar"/>
    <w:link w:val="CommentSubject"/>
    <w:uiPriority w:val="99"/>
    <w:semiHidden/>
    <w:rsid w:val="00AA2624"/>
    <w:rPr>
      <w:b/>
      <w:bCs/>
      <w:sz w:val="20"/>
      <w:szCs w:val="20"/>
    </w:rPr>
  </w:style>
  <w:style w:type="character" w:styleId="FollowedHyperlink">
    <w:name w:val="FollowedHyperlink"/>
    <w:basedOn w:val="DefaultParagraphFont"/>
    <w:uiPriority w:val="99"/>
    <w:semiHidden/>
    <w:unhideWhenUsed/>
    <w:rsid w:val="00681A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s.fhwa.dot.gov/publications/fhwahop08054/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2295BD433168468341BDF1F8EB7898" ma:contentTypeVersion="3" ma:contentTypeDescription="Create a new document." ma:contentTypeScope="" ma:versionID="4d519ae439e9ef51d7ef9ac402a33766">
  <xsd:schema xmlns:xsd="http://www.w3.org/2001/XMLSchema" xmlns:xs="http://www.w3.org/2001/XMLSchema" xmlns:p="http://schemas.microsoft.com/office/2006/metadata/properties" xmlns:ns2="http://schemas.microsoft.com/sharepoint/v4" xmlns:ns3="19a31306-eb16-498c-b29a-f264e853def2" targetNamespace="http://schemas.microsoft.com/office/2006/metadata/properties" ma:root="true" ma:fieldsID="f740d52986d76d9dd94cfc02f69da769" ns2:_="" ns3:_="">
    <xsd:import namespace="http://schemas.microsoft.com/sharepoint/v4"/>
    <xsd:import namespace="19a31306-eb16-498c-b29a-f264e853def2"/>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9B91B-4886-4D71-9071-D00E6243FD6D}">
  <ds:schemaRefs>
    <ds:schemaRef ds:uri="http://schemas.openxmlformats.org/officeDocument/2006/bibliography"/>
  </ds:schemaRefs>
</ds:datastoreItem>
</file>

<file path=customXml/itemProps2.xml><?xml version="1.0" encoding="utf-8"?>
<ds:datastoreItem xmlns:ds="http://schemas.openxmlformats.org/officeDocument/2006/customXml" ds:itemID="{14F16880-C423-4BE3-ABDC-DCEAA75509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34f3d84-bb23-4a83-9619-df3508615fe4"/>
    <ds:schemaRef ds:uri="http://purl.org/dc/elements/1.1/"/>
    <ds:schemaRef ds:uri="http://schemas.microsoft.com/office/2006/metadata/properties"/>
    <ds:schemaRef ds:uri="b8058be2-83b7-4053-8427-9e874f1369e0"/>
    <ds:schemaRef ds:uri="http://www.w3.org/XML/1998/namespace"/>
    <ds:schemaRef ds:uri="http://purl.org/dc/dcmitype/"/>
    <ds:schemaRef ds:uri="http://schemas.microsoft.com/sharepoint/v4"/>
  </ds:schemaRefs>
</ds:datastoreItem>
</file>

<file path=customXml/itemProps3.xml><?xml version="1.0" encoding="utf-8"?>
<ds:datastoreItem xmlns:ds="http://schemas.openxmlformats.org/officeDocument/2006/customXml" ds:itemID="{15AFDFF2-5D75-4433-A9A4-CEAF34F1B441}">
  <ds:schemaRefs>
    <ds:schemaRef ds:uri="http://schemas.microsoft.com/sharepoint/v3/contenttype/forms"/>
  </ds:schemaRefs>
</ds:datastoreItem>
</file>

<file path=customXml/itemProps4.xml><?xml version="1.0" encoding="utf-8"?>
<ds:datastoreItem xmlns:ds="http://schemas.openxmlformats.org/officeDocument/2006/customXml" ds:itemID="{26B399C4-B929-4524-8C30-7394DC024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MoDOT TIA Guidance - Methods and Assumptions Report Template</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MoDOT TIA Guidance - Methods and Assumptions Report Template</dc:title>
  <dc:subject/>
  <dc:creator>HNTB</dc:creator>
  <cp:keywords/>
  <dc:description/>
  <cp:lastModifiedBy>Keith Smith</cp:lastModifiedBy>
  <cp:revision>2</cp:revision>
  <cp:lastPrinted>2020-02-14T17:48:00Z</cp:lastPrinted>
  <dcterms:created xsi:type="dcterms:W3CDTF">2021-09-02T19:35:00Z</dcterms:created>
  <dcterms:modified xsi:type="dcterms:W3CDTF">2021-09-02T19:35:00Z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0x010100D72295BD433168468341BDF1F8EB7898</vt:lpwstr>
  </property>
  <property fmtid="{D5CDD505-2E9C-101B-9397-08002B2CF9AE}" pid="3" name="Order">
    <vt:r8>866600</vt:r8>
  </property>
</Properties>
</file>