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47BB" w14:textId="77777777" w:rsidR="007E003A" w:rsidRDefault="007E003A" w:rsidP="007E003A">
      <w:pPr>
        <w:tabs>
          <w:tab w:val="left" w:pos="11280"/>
        </w:tabs>
        <w:spacing w:after="0" w:line="240" w:lineRule="auto"/>
      </w:pPr>
      <w:r>
        <w:tab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69"/>
        <w:gridCol w:w="667"/>
        <w:gridCol w:w="669"/>
        <w:gridCol w:w="669"/>
        <w:gridCol w:w="668"/>
        <w:gridCol w:w="668"/>
        <w:gridCol w:w="668"/>
        <w:gridCol w:w="668"/>
        <w:gridCol w:w="668"/>
        <w:gridCol w:w="668"/>
        <w:gridCol w:w="668"/>
        <w:gridCol w:w="668"/>
        <w:gridCol w:w="768"/>
        <w:gridCol w:w="668"/>
        <w:gridCol w:w="2134"/>
        <w:gridCol w:w="649"/>
        <w:gridCol w:w="500"/>
        <w:gridCol w:w="400"/>
        <w:gridCol w:w="628"/>
      </w:tblGrid>
      <w:tr w:rsidR="0003222A" w14:paraId="0C7ABF1B" w14:textId="77777777" w:rsidTr="007E003A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6A56EA8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FCDF0F6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26CAA25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F7F4F81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862BD9F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3392E8F1" w14:textId="15E18973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5FF2B16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4924B40C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01C0E06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F52B19A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52744E57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B2FEDC5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52EE40F0" w14:textId="18CC4B02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409F13C4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258A45F" w14:textId="44530978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525D7D" w14:textId="264AFF57" w:rsidR="007E003A" w:rsidRDefault="007E003A" w:rsidP="007E003A">
            <w:pPr>
              <w:tabs>
                <w:tab w:val="left" w:pos="11280"/>
              </w:tabs>
            </w:pPr>
            <w:r>
              <w:t>Page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0F256FE6" w14:textId="314DA716" w:rsidR="007E003A" w:rsidRDefault="007E003A" w:rsidP="007E003A">
            <w:pPr>
              <w:tabs>
                <w:tab w:val="left" w:pos="11280"/>
              </w:tabs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93E0F28" w14:textId="3210326F" w:rsidR="007E003A" w:rsidRDefault="007E003A" w:rsidP="007E003A">
            <w:pPr>
              <w:tabs>
                <w:tab w:val="left" w:pos="11280"/>
              </w:tabs>
              <w:jc w:val="center"/>
            </w:pPr>
            <w:r>
              <w:t>of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7CD82E72" w14:textId="4DF0FE03" w:rsidR="007E003A" w:rsidRDefault="007E003A" w:rsidP="007E003A">
            <w:pPr>
              <w:tabs>
                <w:tab w:val="left" w:pos="11280"/>
              </w:tabs>
              <w:jc w:val="center"/>
            </w:pPr>
          </w:p>
        </w:tc>
      </w:tr>
    </w:tbl>
    <w:p w14:paraId="46FE6065" w14:textId="77777777" w:rsidR="00625CBD" w:rsidRDefault="00625CBD" w:rsidP="00625CBD">
      <w:pPr>
        <w:tabs>
          <w:tab w:val="left" w:pos="11280"/>
        </w:tabs>
        <w:spacing w:after="0" w:line="14" w:lineRule="auto"/>
      </w:pPr>
    </w:p>
    <w:p w14:paraId="590C5580" w14:textId="4938ED4F" w:rsidR="0054049C" w:rsidRDefault="0054049C" w:rsidP="00512B0E">
      <w:pPr>
        <w:keepLines/>
        <w:widowControl w:val="0"/>
        <w:spacing w:after="0" w:line="240" w:lineRule="auto"/>
      </w:pP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080"/>
        <w:gridCol w:w="3238"/>
        <w:gridCol w:w="910"/>
        <w:gridCol w:w="3414"/>
        <w:gridCol w:w="1528"/>
        <w:gridCol w:w="2788"/>
      </w:tblGrid>
      <w:tr w:rsidR="007E003A" w:rsidRPr="00EB5FE0" w14:paraId="11C02A13" w14:textId="77777777" w:rsidTr="006E645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D0369D" w14:textId="77777777" w:rsidR="007E003A" w:rsidRPr="00EB5FE0" w:rsidRDefault="007E003A" w:rsidP="006E645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3238" w:type="dxa"/>
            <w:tcBorders>
              <w:top w:val="nil"/>
              <w:left w:val="nil"/>
              <w:right w:val="nil"/>
            </w:tcBorders>
          </w:tcPr>
          <w:p w14:paraId="02CBF510" w14:textId="65C73904" w:rsidR="007E003A" w:rsidRPr="00EB5FE0" w:rsidRDefault="007E003A" w:rsidP="007E003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58519FD" w14:textId="77777777" w:rsidR="007E003A" w:rsidRPr="00EB5FE0" w:rsidRDefault="007E003A" w:rsidP="006E6454">
            <w:pPr>
              <w:rPr>
                <w:b/>
                <w:bCs/>
              </w:rPr>
            </w:pPr>
            <w:r>
              <w:rPr>
                <w:b/>
                <w:bCs/>
              </w:rPr>
              <w:t>ROUTE:</w:t>
            </w: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</w:tcPr>
          <w:p w14:paraId="3E42DB13" w14:textId="4345BF43" w:rsidR="007E003A" w:rsidRPr="00EB5FE0" w:rsidRDefault="007E003A" w:rsidP="007E003A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25DB426B" w14:textId="77777777" w:rsidR="007E003A" w:rsidRPr="00EB5FE0" w:rsidRDefault="007E003A" w:rsidP="006E6454">
            <w:pPr>
              <w:rPr>
                <w:b/>
                <w:bCs/>
              </w:rPr>
            </w:pPr>
            <w:r>
              <w:rPr>
                <w:b/>
                <w:bCs/>
              </w:rPr>
              <w:t>JOB NUMBER:</w:t>
            </w:r>
          </w:p>
        </w:tc>
        <w:tc>
          <w:tcPr>
            <w:tcW w:w="2788" w:type="dxa"/>
            <w:tcBorders>
              <w:top w:val="nil"/>
              <w:left w:val="nil"/>
              <w:right w:val="nil"/>
            </w:tcBorders>
          </w:tcPr>
          <w:p w14:paraId="678FC687" w14:textId="475281AE" w:rsidR="007E003A" w:rsidRPr="00EB5FE0" w:rsidRDefault="007E003A" w:rsidP="007E003A"/>
        </w:tc>
      </w:tr>
    </w:tbl>
    <w:p w14:paraId="27F4D96D" w14:textId="77777777" w:rsidR="0054049C" w:rsidRDefault="0054049C" w:rsidP="00625CBD">
      <w:pPr>
        <w:widowControl w:val="0"/>
        <w:spacing w:after="0" w:line="14" w:lineRule="auto"/>
        <w:contextualSpacing/>
      </w:pPr>
    </w:p>
    <w:tbl>
      <w:tblPr>
        <w:tblStyle w:val="TableGrid"/>
        <w:tblW w:w="14585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1085"/>
        <w:gridCol w:w="990"/>
        <w:gridCol w:w="720"/>
        <w:gridCol w:w="1080"/>
        <w:gridCol w:w="1890"/>
        <w:gridCol w:w="1260"/>
        <w:gridCol w:w="540"/>
        <w:gridCol w:w="540"/>
        <w:gridCol w:w="630"/>
        <w:gridCol w:w="1350"/>
        <w:gridCol w:w="1170"/>
        <w:gridCol w:w="450"/>
        <w:gridCol w:w="450"/>
        <w:gridCol w:w="1260"/>
        <w:gridCol w:w="1170"/>
      </w:tblGrid>
      <w:tr w:rsidR="0003222A" w14:paraId="733A1B1A" w14:textId="77777777" w:rsidTr="0029116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B3080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30EC8E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A5A" w14:textId="2FB3ABCA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  <w:r w:rsidRPr="0003222A">
              <w:rPr>
                <w:b/>
                <w:bCs/>
              </w:rPr>
              <w:t>CLASSIFICATION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54BB7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28BF4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C99" w14:textId="6424C476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% PASSING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B1D2C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ACE51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CF25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C907D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FE147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240C7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222A" w14:paraId="5BEA882E" w14:textId="77777777" w:rsidTr="00291165">
        <w:tc>
          <w:tcPr>
            <w:tcW w:w="1085" w:type="dxa"/>
            <w:tcBorders>
              <w:top w:val="single" w:sz="4" w:space="0" w:color="auto"/>
            </w:tcBorders>
          </w:tcPr>
          <w:p w14:paraId="20DF2AEF" w14:textId="2780E732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HORIZON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6480E2" w14:textId="09D9A87E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SAMPLE DEPTH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B97D7A1" w14:textId="592F5956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ASTM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12131AA" w14:textId="459A3577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AASHTO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CB835A0" w14:textId="46DF9C3D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AECC533" w14:textId="6C67EF9A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SHRINK</w:t>
            </w:r>
            <w:r w:rsidR="00291165" w:rsidRPr="00291165">
              <w:rPr>
                <w:b/>
                <w:bCs/>
                <w:sz w:val="20"/>
                <w:szCs w:val="20"/>
              </w:rPr>
              <w:t>AGE</w:t>
            </w:r>
            <w:r w:rsidRPr="00291165">
              <w:rPr>
                <w:b/>
                <w:bCs/>
                <w:sz w:val="20"/>
                <w:szCs w:val="20"/>
              </w:rPr>
              <w:t xml:space="preserve"> FACTOR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72EA165" w14:textId="63471CF3" w:rsidR="00E91B7C" w:rsidRPr="00291165" w:rsidRDefault="0003222A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#10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2F2575C" w14:textId="5D7368E3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#40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60E630D" w14:textId="0A96B8FD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#200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0FAC2AB" w14:textId="066A2EE4" w:rsidR="00E91B7C" w:rsidRPr="00291165" w:rsidRDefault="0003222A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 xml:space="preserve">Max Dry </w:t>
            </w:r>
            <w:r w:rsidR="00E24F09">
              <w:rPr>
                <w:b/>
                <w:bCs/>
                <w:sz w:val="20"/>
                <w:szCs w:val="20"/>
              </w:rPr>
              <w:t>Density</w:t>
            </w:r>
            <w:r w:rsidRPr="00291165">
              <w:rPr>
                <w:b/>
                <w:bCs/>
                <w:sz w:val="20"/>
                <w:szCs w:val="20"/>
              </w:rPr>
              <w:t xml:space="preserve"> </w:t>
            </w:r>
            <w:r w:rsidR="00E24F0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E24F09">
              <w:rPr>
                <w:b/>
                <w:bCs/>
                <w:sz w:val="20"/>
                <w:szCs w:val="20"/>
              </w:rPr>
              <w:t>pcf</w:t>
            </w:r>
            <w:proofErr w:type="spellEnd"/>
            <w:r w:rsidR="00E24F0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0ABE8A" w14:textId="2912BF1E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O</w:t>
            </w:r>
            <w:r w:rsidR="0054049C" w:rsidRPr="00291165">
              <w:rPr>
                <w:b/>
                <w:bCs/>
                <w:sz w:val="20"/>
                <w:szCs w:val="20"/>
              </w:rPr>
              <w:t>ptimum Moisture</w:t>
            </w:r>
            <w:r w:rsidR="00E24F09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A3C7240" w14:textId="3A535BE1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BF7D67C" w14:textId="1D8BB295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LL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687B734" w14:textId="77777777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 xml:space="preserve">STATION </w:t>
            </w:r>
          </w:p>
          <w:p w14:paraId="3DEC0AF2" w14:textId="182B989D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SAMPLED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36CACB9" w14:textId="32AB1B53" w:rsidR="00E91B7C" w:rsidRPr="00291165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65">
              <w:rPr>
                <w:b/>
                <w:bCs/>
                <w:sz w:val="20"/>
                <w:szCs w:val="20"/>
              </w:rPr>
              <w:t>LAB NO.**</w:t>
            </w:r>
          </w:p>
        </w:tc>
      </w:tr>
      <w:tr w:rsidR="0003222A" w14:paraId="2A5BF364" w14:textId="77777777" w:rsidTr="00291165">
        <w:trPr>
          <w:trHeight w:val="360"/>
        </w:trPr>
        <w:tc>
          <w:tcPr>
            <w:tcW w:w="1085" w:type="dxa"/>
          </w:tcPr>
          <w:p w14:paraId="169E68BE" w14:textId="3C875FFA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129FEDC" w14:textId="496CB217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DCE54C6" w14:textId="3079BDA2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0E2330" w14:textId="0C914A4B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8367BFD" w14:textId="69F8E5B5" w:rsidR="00E91B7C" w:rsidRPr="00F15460" w:rsidRDefault="00E91B7C" w:rsidP="00E91B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918234" w14:textId="3A61F03B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772EDE" w14:textId="5A49DB21" w:rsidR="00E91B7C" w:rsidRPr="00F15460" w:rsidRDefault="00E91B7C" w:rsidP="00E91B7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A4DD28A" w14:textId="5E6856B4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92D473" w14:textId="63D32FCC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9ECEADC" w14:textId="37DDA157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0FAE4C6" w14:textId="4C836697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273427" w14:textId="0A28E608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F08AD28" w14:textId="5C7EDE74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E7D471" w14:textId="68CB5B6A" w:rsidR="00E91B7C" w:rsidRPr="00F15460" w:rsidRDefault="00E91B7C" w:rsidP="006C7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ACD9EBB" w14:textId="68037C7B" w:rsidR="00E91B7C" w:rsidRPr="00F15460" w:rsidRDefault="00E91B7C" w:rsidP="00E91B7C">
            <w:pPr>
              <w:jc w:val="center"/>
              <w:rPr>
                <w:sz w:val="20"/>
                <w:szCs w:val="20"/>
              </w:rPr>
            </w:pPr>
          </w:p>
        </w:tc>
      </w:tr>
      <w:tr w:rsidR="0003222A" w14:paraId="7CA1119C" w14:textId="77777777" w:rsidTr="00291165">
        <w:trPr>
          <w:trHeight w:val="360"/>
        </w:trPr>
        <w:tc>
          <w:tcPr>
            <w:tcW w:w="1085" w:type="dxa"/>
          </w:tcPr>
          <w:p w14:paraId="6420748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2A718C7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BB891C8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D76E20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0A546B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2BA0C9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4951EE4" w14:textId="173CCA5A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7CEE95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7D9B61F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2C9A1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20C54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C3D8CA8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04A14FF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14602B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BA09D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222A" w14:paraId="1A2A8A63" w14:textId="77777777" w:rsidTr="00291165">
        <w:trPr>
          <w:trHeight w:val="360"/>
        </w:trPr>
        <w:tc>
          <w:tcPr>
            <w:tcW w:w="1085" w:type="dxa"/>
          </w:tcPr>
          <w:p w14:paraId="787BEAA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1EBB7347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7B7A08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51E88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0D7FE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6B761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A2D99DD" w14:textId="2EC3FA70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27492F8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D370C35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DC3E79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556D0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F45049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5CE7E54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D15C6B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D35109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222A" w14:paraId="3E1C5449" w14:textId="77777777" w:rsidTr="00291165">
        <w:trPr>
          <w:trHeight w:val="360"/>
        </w:trPr>
        <w:tc>
          <w:tcPr>
            <w:tcW w:w="1085" w:type="dxa"/>
          </w:tcPr>
          <w:p w14:paraId="01390140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2F198D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98055F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6F4B2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7A39F0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190B03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AC85DC4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3C1DC6E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F32329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CBA16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FB9819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006F350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5B1243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C66DB9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6C5110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222A" w14:paraId="74E53CDC" w14:textId="77777777" w:rsidTr="00291165">
        <w:trPr>
          <w:trHeight w:val="360"/>
        </w:trPr>
        <w:tc>
          <w:tcPr>
            <w:tcW w:w="1085" w:type="dxa"/>
          </w:tcPr>
          <w:p w14:paraId="274FBD0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913EA0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C0697C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F9FA8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0CADDD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76C03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BB7E787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939E3B5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CE18367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7AC895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6DBE84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C32A53F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DFA2CD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9619F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6F73A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222A" w14:paraId="5E723ADD" w14:textId="77777777" w:rsidTr="00291165">
        <w:trPr>
          <w:trHeight w:val="360"/>
        </w:trPr>
        <w:tc>
          <w:tcPr>
            <w:tcW w:w="1085" w:type="dxa"/>
          </w:tcPr>
          <w:p w14:paraId="22BFD96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504D53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5751FD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5321B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540720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63FBAB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ABAA9A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60A95E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F248D0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438A3B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1ACBDB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90B62E8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4DE29A8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F107E5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C8AB50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222A" w14:paraId="7CE6ED0E" w14:textId="77777777" w:rsidTr="00291165">
        <w:trPr>
          <w:trHeight w:val="360"/>
        </w:trPr>
        <w:tc>
          <w:tcPr>
            <w:tcW w:w="1085" w:type="dxa"/>
          </w:tcPr>
          <w:p w14:paraId="345ED26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4B9B2C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30C201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38A545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290C6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CD9811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E4FBD7C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4251AD0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E824C17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AE06D8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4942F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799F36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81BF783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F31370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3D8808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222A" w14:paraId="5D6C7A77" w14:textId="77777777" w:rsidTr="00291165">
        <w:trPr>
          <w:trHeight w:val="360"/>
        </w:trPr>
        <w:tc>
          <w:tcPr>
            <w:tcW w:w="1085" w:type="dxa"/>
          </w:tcPr>
          <w:p w14:paraId="037F0FE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C922DE5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EF7724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E7B73B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6D171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1ACFB3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09EEEC7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C3B1F95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337886D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79634A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E2CF5F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B3A56E6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824BFF3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E493A4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009D32" w14:textId="77777777" w:rsidR="00E91B7C" w:rsidRPr="00F15460" w:rsidRDefault="00E91B7C" w:rsidP="00E91B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B7C" w14:paraId="3359F44C" w14:textId="77777777" w:rsidTr="0003222A">
        <w:trPr>
          <w:trHeight w:val="1840"/>
        </w:trPr>
        <w:tc>
          <w:tcPr>
            <w:tcW w:w="3875" w:type="dxa"/>
            <w:gridSpan w:val="4"/>
          </w:tcPr>
          <w:p w14:paraId="0AECD620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1343F8" w14:textId="39910154" w:rsidR="00E91B7C" w:rsidRPr="00512B0E" w:rsidRDefault="00E91B7C" w:rsidP="00E91B7C">
            <w:pPr>
              <w:jc w:val="center"/>
              <w:rPr>
                <w:b/>
                <w:bCs/>
              </w:rPr>
            </w:pPr>
            <w:r w:rsidRPr="00512B0E">
              <w:rPr>
                <w:b/>
                <w:bCs/>
              </w:rPr>
              <w:t>SOIL SERIES:</w:t>
            </w:r>
          </w:p>
          <w:p w14:paraId="3F98FBE5" w14:textId="5E0D64DF" w:rsidR="00E91B7C" w:rsidRPr="009A0767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10" w:type="dxa"/>
            <w:gridSpan w:val="11"/>
          </w:tcPr>
          <w:p w14:paraId="12070F46" w14:textId="77777777" w:rsidR="00E91B7C" w:rsidRPr="009A0767" w:rsidRDefault="00E91B7C" w:rsidP="00E91B7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0767">
              <w:rPr>
                <w:rFonts w:ascii="Arial" w:eastAsia="Times New Roman" w:hAnsi="Arial" w:cs="Arial"/>
                <w:b/>
                <w:bCs/>
                <w:color w:val="000000"/>
              </w:rPr>
              <w:t>Remarks:</w:t>
            </w:r>
            <w:r w:rsidRPr="009A07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33E19AEA" w14:textId="33AD9C8D" w:rsidR="00E91B7C" w:rsidRDefault="00E91B7C" w:rsidP="00E91B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7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Shrinkage factors are estimated average data, based upon typical properties of similar soils listed in the </w:t>
            </w:r>
            <w:r w:rsidRPr="009A0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Geology &amp; Soils Manual</w:t>
            </w:r>
            <w:r w:rsidRPr="009A07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265B9036" w14:textId="77777777" w:rsidR="006C7DF3" w:rsidRPr="009A0767" w:rsidRDefault="006C7DF3" w:rsidP="00E91B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1410659" w14:textId="198E0DB2" w:rsidR="00E91B7C" w:rsidRPr="009A0767" w:rsidRDefault="00E91B7C" w:rsidP="00E91B7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378F3B" w14:textId="47E5451A" w:rsidR="00905F75" w:rsidRDefault="00905F75" w:rsidP="009A0767">
      <w:pPr>
        <w:spacing w:after="0"/>
        <w:rPr>
          <w:b/>
          <w:bCs/>
          <w:sz w:val="24"/>
          <w:szCs w:val="24"/>
        </w:rPr>
      </w:pPr>
    </w:p>
    <w:p w14:paraId="3EB6D564" w14:textId="77777777" w:rsidR="006C7DF3" w:rsidRDefault="009A0767" w:rsidP="009A0767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Pr="002A5573">
        <w:rPr>
          <w:rFonts w:ascii="Arial" w:hAnsi="Arial" w:cs="Arial"/>
          <w:color w:val="000000"/>
          <w:sz w:val="20"/>
          <w:szCs w:val="20"/>
        </w:rPr>
        <w:t>ound from:</w:t>
      </w:r>
    </w:p>
    <w:p w14:paraId="36CE404E" w14:textId="77777777" w:rsidR="006C7DF3" w:rsidRDefault="006C7DF3" w:rsidP="009A076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87EDF6B" w14:textId="78F5E8FB" w:rsidR="006C7DF3" w:rsidRPr="006C7DF3" w:rsidRDefault="00D55840" w:rsidP="006C7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Soil Series Name</w:t>
      </w:r>
      <w:r w:rsidR="006C7DF3">
        <w:rPr>
          <w:rFonts w:ascii="Arial" w:hAnsi="Arial" w:cs="Arial"/>
          <w:color w:val="000000"/>
          <w:sz w:val="20"/>
          <w:szCs w:val="20"/>
        </w:rPr>
        <w:tab/>
      </w:r>
      <w:r w:rsidR="006C7DF3" w:rsidRPr="006C7DF3">
        <w:rPr>
          <w:rFonts w:ascii="Arial" w:eastAsia="Times New Roman" w:hAnsi="Arial" w:cs="Arial"/>
          <w:color w:val="000000"/>
          <w:sz w:val="20"/>
          <w:szCs w:val="20"/>
        </w:rPr>
        <w:t xml:space="preserve">± to ± </w:t>
      </w:r>
    </w:p>
    <w:p w14:paraId="164DF2D3" w14:textId="1C0948AE" w:rsidR="006C7DF3" w:rsidRPr="006C7DF3" w:rsidRDefault="00D55840" w:rsidP="006C7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Soil Series Name</w:t>
      </w:r>
      <w:r w:rsidR="006C7DF3" w:rsidRPr="006C7DF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± to ± </w:t>
      </w:r>
    </w:p>
    <w:p w14:paraId="4E271EC0" w14:textId="0DC70321" w:rsidR="009A0767" w:rsidRPr="00905F75" w:rsidRDefault="009A0767" w:rsidP="009A0767">
      <w:pPr>
        <w:spacing w:after="0"/>
        <w:rPr>
          <w:b/>
          <w:bCs/>
          <w:sz w:val="24"/>
          <w:szCs w:val="24"/>
        </w:rPr>
      </w:pPr>
    </w:p>
    <w:sectPr w:rsidR="009A0767" w:rsidRPr="00905F75" w:rsidSect="006C7DF3">
      <w:headerReference w:type="default" r:id="rId10"/>
      <w:footerReference w:type="default" r:id="rId11"/>
      <w:pgSz w:w="15840" w:h="12240" w:orient="landscape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B526" w14:textId="77777777" w:rsidR="0032076D" w:rsidRDefault="0032076D" w:rsidP="000C78CC">
      <w:pPr>
        <w:spacing w:after="0" w:line="240" w:lineRule="auto"/>
      </w:pPr>
      <w:r>
        <w:separator/>
      </w:r>
    </w:p>
  </w:endnote>
  <w:endnote w:type="continuationSeparator" w:id="0">
    <w:p w14:paraId="46D5DD02" w14:textId="77777777" w:rsidR="0032076D" w:rsidRDefault="0032076D" w:rsidP="000C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47F2" w14:textId="4AB6856D" w:rsidR="000C78CC" w:rsidRPr="00512B0E" w:rsidRDefault="00512B0E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color w:val="000000"/>
        <w:sz w:val="20"/>
        <w:szCs w:val="20"/>
      </w:rPr>
      <w:t>*</w:t>
    </w:r>
    <w:r w:rsidR="000C78CC" w:rsidRPr="00512B0E">
      <w:rPr>
        <w:rFonts w:ascii="Arial" w:eastAsia="Times New Roman" w:hAnsi="Arial" w:cs="Arial"/>
        <w:color w:val="000000"/>
        <w:sz w:val="20"/>
        <w:szCs w:val="20"/>
      </w:rPr>
      <w:t>Descriptions &amp; soil properties are represented only as average or typical values.</w:t>
    </w:r>
  </w:p>
  <w:p w14:paraId="25D411DF" w14:textId="790521FA" w:rsidR="00512B0E" w:rsidRPr="006C7DF3" w:rsidRDefault="000C78CC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0C78CC">
      <w:rPr>
        <w:rFonts w:ascii="Arial" w:eastAsia="Times New Roman" w:hAnsi="Arial" w:cs="Arial"/>
        <w:color w:val="000000"/>
        <w:sz w:val="20"/>
        <w:szCs w:val="20"/>
      </w:rPr>
      <w:t>**Test reports are on file with District Construction &amp; Materials Engineer &amp; District Geologist</w:t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16"/>
        <w:szCs w:val="16"/>
      </w:rPr>
      <w:t>FORM M41</w:t>
    </w:r>
  </w:p>
  <w:p w14:paraId="5C9D0B72" w14:textId="77777777" w:rsidR="00512B0E" w:rsidRDefault="00512B0E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</w:p>
  <w:p w14:paraId="19A3622C" w14:textId="54F57512" w:rsidR="000C78CC" w:rsidRPr="00512B0E" w:rsidRDefault="00512B0E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1EEE" w14:textId="77777777" w:rsidR="0032076D" w:rsidRDefault="0032076D" w:rsidP="000C78CC">
      <w:pPr>
        <w:spacing w:after="0" w:line="240" w:lineRule="auto"/>
      </w:pPr>
      <w:r>
        <w:separator/>
      </w:r>
    </w:p>
  </w:footnote>
  <w:footnote w:type="continuationSeparator" w:id="0">
    <w:p w14:paraId="3DCC878C" w14:textId="77777777" w:rsidR="0032076D" w:rsidRDefault="0032076D" w:rsidP="000C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7E77" w14:textId="6EEFF6F7" w:rsidR="000C78CC" w:rsidRPr="006C7DF3" w:rsidRDefault="000C78CC" w:rsidP="000C78CC">
    <w:pPr>
      <w:pStyle w:val="Header"/>
      <w:jc w:val="center"/>
      <w:rPr>
        <w:b/>
        <w:bCs/>
        <w:sz w:val="24"/>
        <w:szCs w:val="24"/>
      </w:rPr>
    </w:pPr>
    <w:r w:rsidRPr="006C7DF3">
      <w:rPr>
        <w:b/>
        <w:bCs/>
        <w:sz w:val="24"/>
        <w:szCs w:val="24"/>
      </w:rPr>
      <w:t>MISSOURI DEPARTMENT OF TRANSPORTATION</w:t>
    </w:r>
  </w:p>
  <w:p w14:paraId="06E26575" w14:textId="2D4FC571" w:rsidR="000C78CC" w:rsidRPr="006C7DF3" w:rsidRDefault="000C78CC" w:rsidP="000C78CC">
    <w:pPr>
      <w:pStyle w:val="Header"/>
      <w:jc w:val="center"/>
      <w:rPr>
        <w:b/>
        <w:bCs/>
        <w:sz w:val="24"/>
        <w:szCs w:val="24"/>
      </w:rPr>
    </w:pPr>
    <w:r w:rsidRPr="006C7DF3">
      <w:rPr>
        <w:b/>
        <w:bCs/>
        <w:sz w:val="24"/>
        <w:szCs w:val="24"/>
      </w:rPr>
      <w:t>DIVISION OF MATERIALS</w:t>
    </w:r>
  </w:p>
  <w:p w14:paraId="68563CE4" w14:textId="4945F5A4" w:rsidR="000C78CC" w:rsidRPr="006C7DF3" w:rsidRDefault="000C78CC" w:rsidP="000C78CC">
    <w:pPr>
      <w:pStyle w:val="Header"/>
      <w:jc w:val="center"/>
      <w:rPr>
        <w:b/>
        <w:bCs/>
        <w:sz w:val="24"/>
        <w:szCs w:val="24"/>
      </w:rPr>
    </w:pPr>
    <w:r w:rsidRPr="006C7DF3">
      <w:rPr>
        <w:b/>
        <w:bCs/>
        <w:sz w:val="24"/>
        <w:szCs w:val="24"/>
      </w:rPr>
      <w:t>Summary for Preliminary Geotechnical Report</w:t>
    </w:r>
    <w:r w:rsidR="008A7739">
      <w:rPr>
        <w:b/>
        <w:bCs/>
        <w:sz w:val="24"/>
        <w:szCs w:val="24"/>
      </w:rPr>
      <w:t>*</w:t>
    </w:r>
    <w:r w:rsidR="009A0767" w:rsidRPr="006C7DF3">
      <w:rPr>
        <w:b/>
        <w:bCs/>
        <w:sz w:val="24"/>
        <w:szCs w:val="24"/>
      </w:rPr>
      <w:t xml:space="preserve">      </w:t>
    </w:r>
    <w:r w:rsidR="00BD35AE" w:rsidRPr="006C7DF3">
      <w:rPr>
        <w:b/>
        <w:bCs/>
        <w:sz w:val="24"/>
        <w:szCs w:val="24"/>
      </w:rPr>
      <w:t xml:space="preserve">                                                          </w:t>
    </w:r>
    <w:r w:rsidR="009A0767" w:rsidRPr="006C7DF3">
      <w:rPr>
        <w:b/>
        <w:bCs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80A"/>
    <w:multiLevelType w:val="hybridMultilevel"/>
    <w:tmpl w:val="3E6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EBE"/>
    <w:multiLevelType w:val="hybridMultilevel"/>
    <w:tmpl w:val="A2CE4088"/>
    <w:lvl w:ilvl="0" w:tplc="8514E0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AA6"/>
    <w:multiLevelType w:val="hybridMultilevel"/>
    <w:tmpl w:val="D44C0872"/>
    <w:lvl w:ilvl="0" w:tplc="99607A4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75"/>
    <w:rsid w:val="00010D72"/>
    <w:rsid w:val="0003222A"/>
    <w:rsid w:val="000C78CC"/>
    <w:rsid w:val="00136697"/>
    <w:rsid w:val="00291165"/>
    <w:rsid w:val="00315E1E"/>
    <w:rsid w:val="0032076D"/>
    <w:rsid w:val="00446BC1"/>
    <w:rsid w:val="00512B0E"/>
    <w:rsid w:val="005246AB"/>
    <w:rsid w:val="0054049C"/>
    <w:rsid w:val="00625CBD"/>
    <w:rsid w:val="006C7DF3"/>
    <w:rsid w:val="006E6454"/>
    <w:rsid w:val="007537AA"/>
    <w:rsid w:val="007E003A"/>
    <w:rsid w:val="008A7739"/>
    <w:rsid w:val="00905F75"/>
    <w:rsid w:val="009559D6"/>
    <w:rsid w:val="009A0767"/>
    <w:rsid w:val="00A451AF"/>
    <w:rsid w:val="00AA4512"/>
    <w:rsid w:val="00B03E11"/>
    <w:rsid w:val="00B72482"/>
    <w:rsid w:val="00BD35AE"/>
    <w:rsid w:val="00D55840"/>
    <w:rsid w:val="00DF645E"/>
    <w:rsid w:val="00E24F09"/>
    <w:rsid w:val="00E91B7C"/>
    <w:rsid w:val="00EB5FE0"/>
    <w:rsid w:val="00ED7D28"/>
    <w:rsid w:val="00F1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0A1D"/>
  <w15:chartTrackingRefBased/>
  <w15:docId w15:val="{BB1458FE-72B1-4056-8E33-F089005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CC"/>
  </w:style>
  <w:style w:type="paragraph" w:styleId="Footer">
    <w:name w:val="footer"/>
    <w:basedOn w:val="Normal"/>
    <w:link w:val="FooterChar"/>
    <w:uiPriority w:val="99"/>
    <w:unhideWhenUsed/>
    <w:rsid w:val="000C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CC"/>
  </w:style>
  <w:style w:type="paragraph" w:styleId="ListParagraph">
    <w:name w:val="List Paragraph"/>
    <w:basedOn w:val="Normal"/>
    <w:uiPriority w:val="34"/>
    <w:qFormat/>
    <w:rsid w:val="0051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8" ma:contentTypeDescription="Create a new document." ma:contentTypeScope="" ma:versionID="9c6670ebc0258053867f8892e93af27a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dbcb50e9de2c57f82915466e314625e3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B8ECD-BB25-40B6-A6EE-BB03F1CF3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8CF15-FDC1-4745-B08C-A12AEF9E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03d0-f72b-4cb7-8eab-3bec23b43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1855D-6159-42B4-ADFC-650EE4B07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Transportation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D. Berendzen</dc:creator>
  <cp:keywords/>
  <dc:description/>
  <cp:lastModifiedBy>Lydia B. Brownell</cp:lastModifiedBy>
  <cp:revision>6</cp:revision>
  <cp:lastPrinted>2022-03-01T20:21:00Z</cp:lastPrinted>
  <dcterms:created xsi:type="dcterms:W3CDTF">2022-10-05T20:53:00Z</dcterms:created>
  <dcterms:modified xsi:type="dcterms:W3CDTF">2022-10-05T21:04:00Z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</Properties>
</file>