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05419" w14:textId="58A812DB" w:rsidR="00876018" w:rsidRDefault="008D1825">
      <w:pPr>
        <w:pStyle w:val="Header"/>
        <w:tabs>
          <w:tab w:val="clear" w:pos="4320"/>
          <w:tab w:val="clear" w:pos="8640"/>
        </w:tabs>
        <w:rPr>
          <w:noProof/>
        </w:rPr>
        <w:sectPr w:rsidR="00876018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87D2F8" wp14:editId="52CE8A9A">
            <wp:simplePos x="0" y="0"/>
            <wp:positionH relativeFrom="column">
              <wp:posOffset>-175260</wp:posOffset>
            </wp:positionH>
            <wp:positionV relativeFrom="paragraph">
              <wp:posOffset>0</wp:posOffset>
            </wp:positionV>
            <wp:extent cx="1890395" cy="981710"/>
            <wp:effectExtent l="0" t="0" r="0" b="0"/>
            <wp:wrapTight wrapText="bothSides">
              <wp:wrapPolygon edited="0">
                <wp:start x="0" y="0"/>
                <wp:lineTo x="0" y="21376"/>
                <wp:lineTo x="21332" y="21376"/>
                <wp:lineTo x="21332" y="0"/>
                <wp:lineTo x="0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FB553ED" wp14:editId="2E31839D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C12C3" w14:textId="77777777" w:rsidR="00876018" w:rsidRDefault="00876018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1CE8BF00" w14:textId="77777777" w:rsidR="00876018" w:rsidRDefault="00876018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27F415BA" w14:textId="77777777" w:rsidR="00876018" w:rsidRDefault="00876018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553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" o:allowincell="f" stroked="f">
                <v:textbox>
                  <w:txbxContent>
                    <w:p w14:paraId="727C12C3" w14:textId="77777777" w:rsidR="00876018" w:rsidRDefault="00876018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1CE8BF00" w14:textId="77777777" w:rsidR="00876018" w:rsidRDefault="00876018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27F415BA" w14:textId="77777777" w:rsidR="00876018" w:rsidRDefault="00876018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370A91" w14:textId="77777777" w:rsidR="00876018" w:rsidRDefault="00876018"/>
    <w:p w14:paraId="7A9D1B16" w14:textId="77777777" w:rsidR="00876018" w:rsidRDefault="00876018">
      <w:pPr>
        <w:tabs>
          <w:tab w:val="center" w:pos="7560"/>
        </w:tabs>
      </w:pPr>
    </w:p>
    <w:p w14:paraId="782526F5" w14:textId="77777777" w:rsidR="00876018" w:rsidRDefault="00876018">
      <w:pPr>
        <w:tabs>
          <w:tab w:val="center" w:pos="7560"/>
        </w:tabs>
      </w:pPr>
    </w:p>
    <w:p w14:paraId="44546A88" w14:textId="77777777" w:rsidR="00876018" w:rsidRDefault="00876018" w:rsidP="00CD4498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8D1825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7587C20A" w14:textId="77777777" w:rsidR="00876018" w:rsidRDefault="00876018" w:rsidP="00CD4498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8D1825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742BE347" w14:textId="77777777" w:rsidR="00876018" w:rsidRDefault="00876018"/>
    <w:p w14:paraId="52BB1F7D" w14:textId="77777777" w:rsidR="00876018" w:rsidRDefault="00876018">
      <w:pPr>
        <w:rPr>
          <w:sz w:val="24"/>
        </w:rPr>
      </w:pPr>
    </w:p>
    <w:p w14:paraId="6FB3F29F" w14:textId="77777777" w:rsidR="00876018" w:rsidRDefault="00876018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876018" w14:paraId="4B567BF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656FB366" w14:textId="77777777" w:rsidR="00876018" w:rsidRDefault="00876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094230CA" w14:textId="77777777" w:rsidR="00876018" w:rsidRDefault="0087601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Coordinator"/>
                  <w:enabled/>
                  <w:calcOnExit w:val="0"/>
                  <w:textInput/>
                </w:ffData>
              </w:fldChar>
            </w:r>
            <w:bookmarkStart w:id="1" w:name="Txt_Coordinato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-tp</w:t>
            </w:r>
          </w:p>
        </w:tc>
      </w:tr>
      <w:tr w:rsidR="00876018" w14:paraId="57210B9A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48" w:type="dxa"/>
            <w:tcBorders>
              <w:top w:val="single" w:sz="4" w:space="0" w:color="auto"/>
            </w:tcBorders>
          </w:tcPr>
          <w:p w14:paraId="4FDE909D" w14:textId="77777777" w:rsidR="00876018" w:rsidRDefault="00876018">
            <w:pPr>
              <w:rPr>
                <w:b/>
                <w:sz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285EC7BB" w14:textId="77777777" w:rsidR="00876018" w:rsidRDefault="00876018">
            <w:pPr>
              <w:rPr>
                <w:sz w:val="24"/>
              </w:rPr>
            </w:pPr>
          </w:p>
        </w:tc>
      </w:tr>
      <w:tr w:rsidR="00876018" w14:paraId="206D6D1E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548" w:type="dxa"/>
          </w:tcPr>
          <w:p w14:paraId="29C6F567" w14:textId="77777777" w:rsidR="00876018" w:rsidRDefault="00876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CC:</w:t>
            </w:r>
          </w:p>
        </w:tc>
        <w:tc>
          <w:tcPr>
            <w:tcW w:w="8010" w:type="dxa"/>
          </w:tcPr>
          <w:p w14:paraId="50C13DD1" w14:textId="77777777" w:rsidR="00876018" w:rsidRDefault="0087601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engr"/>
                  <w:enabled/>
                  <w:calcOnExit w:val="0"/>
                  <w:textInput/>
                </w:ffData>
              </w:fldChar>
            </w:r>
            <w:bookmarkStart w:id="2" w:name="txt_Deeng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-de</w:t>
            </w:r>
          </w:p>
        </w:tc>
      </w:tr>
      <w:tr w:rsidR="00876018" w14:paraId="1FF6D554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48" w:type="dxa"/>
          </w:tcPr>
          <w:p w14:paraId="20FFEAD9" w14:textId="77777777" w:rsidR="00876018" w:rsidRDefault="0087601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14E13D3C" w14:textId="77777777" w:rsidR="00876018" w:rsidRDefault="00876018">
            <w:pPr>
              <w:rPr>
                <w:sz w:val="24"/>
              </w:rPr>
            </w:pPr>
          </w:p>
        </w:tc>
      </w:tr>
      <w:tr w:rsidR="00876018" w14:paraId="268B819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B62C9A3" w14:textId="77777777" w:rsidR="00876018" w:rsidRDefault="00876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77DE4F0C" w14:textId="77777777" w:rsidR="00876018" w:rsidRDefault="0087601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3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876018" w14:paraId="2BD882A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0F725A4" w14:textId="77777777" w:rsidR="00876018" w:rsidRDefault="0087601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346BEFBA" w14:textId="77777777" w:rsidR="00876018" w:rsidRDefault="0087601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4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876018" w14:paraId="58E4474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C19BAA1" w14:textId="77777777" w:rsidR="00876018" w:rsidRDefault="0087601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2198A87" w14:textId="77777777" w:rsidR="00876018" w:rsidRDefault="00876018">
            <w:pPr>
              <w:rPr>
                <w:sz w:val="24"/>
              </w:rPr>
            </w:pPr>
          </w:p>
        </w:tc>
      </w:tr>
      <w:tr w:rsidR="00876018" w14:paraId="609E4E3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88FD19A" w14:textId="77777777" w:rsidR="00876018" w:rsidRDefault="00876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5068D41D" w14:textId="77777777" w:rsidR="00876018" w:rsidRDefault="00876018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8D1825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876018" w14:paraId="3DAAEBF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42AE96C" w14:textId="77777777" w:rsidR="00876018" w:rsidRDefault="0087601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6D49A77A" w14:textId="77777777" w:rsidR="00876018" w:rsidRDefault="00876018">
            <w:pPr>
              <w:rPr>
                <w:sz w:val="24"/>
              </w:rPr>
            </w:pPr>
          </w:p>
        </w:tc>
      </w:tr>
      <w:tr w:rsidR="00876018" w14:paraId="27A7DC85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48" w:type="dxa"/>
          </w:tcPr>
          <w:p w14:paraId="612ADA90" w14:textId="77777777" w:rsidR="00876018" w:rsidRDefault="00876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440FA7DF" w14:textId="77777777" w:rsidR="00876018" w:rsidRDefault="00876018">
            <w:pPr>
              <w:rPr>
                <w:sz w:val="24"/>
              </w:rPr>
            </w:pPr>
            <w:r>
              <w:rPr>
                <w:sz w:val="24"/>
              </w:rPr>
              <w:t xml:space="preserve">Route </w:t>
            </w:r>
            <w:r>
              <w:rPr>
                <w:sz w:val="24"/>
              </w:rPr>
              <w:fldChar w:fldCharType="begin">
                <w:ffData>
                  <w:name w:val="Txt_Route"/>
                  <w:enabled/>
                  <w:calcOnExit w:val="0"/>
                  <w:textInput/>
                </w:ffData>
              </w:fldChar>
            </w:r>
            <w:bookmarkStart w:id="5" w:name="Txt_Rou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>
                <w:ffData>
                  <w:name w:val="Txt_County"/>
                  <w:enabled/>
                  <w:calcOnExit w:val="0"/>
                  <w:textInput/>
                </w:ffData>
              </w:fldChar>
            </w:r>
            <w:bookmarkStart w:id="6" w:name="Txt_Coun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County</w:t>
            </w:r>
          </w:p>
        </w:tc>
      </w:tr>
      <w:tr w:rsidR="00876018" w14:paraId="659C669E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48" w:type="dxa"/>
          </w:tcPr>
          <w:p w14:paraId="6DC3B13B" w14:textId="77777777" w:rsidR="00876018" w:rsidRDefault="0087601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07731940" w14:textId="77777777" w:rsidR="00876018" w:rsidRDefault="0087601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scription"/>
                  <w:enabled/>
                  <w:calcOnExit w:val="0"/>
                  <w:textInput/>
                </w:ffData>
              </w:fldChar>
            </w:r>
            <w:bookmarkStart w:id="7" w:name="txt_Descrip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876018" w14:paraId="4ABF3CE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C19A858" w14:textId="77777777" w:rsidR="00876018" w:rsidRDefault="0087601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3F5C15DB" w14:textId="77777777" w:rsidR="00876018" w:rsidRDefault="00876018">
            <w:pPr>
              <w:rPr>
                <w:sz w:val="24"/>
              </w:rPr>
            </w:pPr>
            <w:r>
              <w:rPr>
                <w:sz w:val="24"/>
              </w:rPr>
              <w:t xml:space="preserve">Job No. </w:t>
            </w:r>
            <w:r>
              <w:rPr>
                <w:sz w:val="24"/>
              </w:rPr>
              <w:fldChar w:fldCharType="begin">
                <w:ffData>
                  <w:name w:val="Txt_JobNo"/>
                  <w:enabled/>
                  <w:calcOnExit w:val="0"/>
                  <w:textInput/>
                </w:ffData>
              </w:fldChar>
            </w:r>
            <w:bookmarkStart w:id="8" w:name="Txt_JobNo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876018" w14:paraId="54F68F9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58FB180" w14:textId="77777777" w:rsidR="00876018" w:rsidRDefault="00876018">
            <w:pPr>
              <w:rPr>
                <w:sz w:val="24"/>
              </w:rPr>
            </w:pPr>
          </w:p>
        </w:tc>
        <w:tc>
          <w:tcPr>
            <w:tcW w:w="8010" w:type="dxa"/>
          </w:tcPr>
          <w:p w14:paraId="14993798" w14:textId="77777777" w:rsidR="00876018" w:rsidRDefault="00876018">
            <w:pPr>
              <w:rPr>
                <w:sz w:val="24"/>
              </w:rPr>
            </w:pPr>
            <w:r>
              <w:rPr>
                <w:sz w:val="24"/>
              </w:rPr>
              <w:t>Turning Movements</w:t>
            </w:r>
          </w:p>
        </w:tc>
      </w:tr>
    </w:tbl>
    <w:p w14:paraId="11F09298" w14:textId="77777777" w:rsidR="00876018" w:rsidRDefault="00876018">
      <w:pPr>
        <w:rPr>
          <w:sz w:val="24"/>
        </w:rPr>
      </w:pPr>
    </w:p>
    <w:p w14:paraId="55347DCD" w14:textId="77777777" w:rsidR="00876018" w:rsidRDefault="00876018">
      <w:pPr>
        <w:spacing w:line="200" w:lineRule="exact"/>
        <w:rPr>
          <w:sz w:val="24"/>
        </w:rPr>
        <w:sectPr w:rsidR="00876018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59CAFE3C" w14:textId="77777777" w:rsidR="00876018" w:rsidRDefault="00876018">
      <w:pPr>
        <w:spacing w:line="200" w:lineRule="exact"/>
        <w:rPr>
          <w:sz w:val="24"/>
        </w:rPr>
      </w:pPr>
      <w:bookmarkStart w:id="9" w:name="Body"/>
      <w:bookmarkEnd w:id="9"/>
    </w:p>
    <w:p w14:paraId="5B8818B0" w14:textId="77777777" w:rsidR="00876018" w:rsidRDefault="00876018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Please furnish turning movement traffic counts for the years </w:t>
      </w:r>
      <w:r>
        <w:rPr>
          <w:sz w:val="24"/>
        </w:rPr>
        <w:fldChar w:fldCharType="begin">
          <w:ffData>
            <w:name w:val="Txt_begin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fldChar w:fldCharType="end"/>
      </w:r>
      <w:r>
        <w:rPr>
          <w:sz w:val="24"/>
        </w:rPr>
        <w:t xml:space="preserve"> and </w:t>
      </w:r>
      <w:r>
        <w:rPr>
          <w:sz w:val="24"/>
        </w:rPr>
        <w:fldChar w:fldCharType="begin">
          <w:ffData>
            <w:name w:val="txt_endmile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fldChar w:fldCharType="end"/>
      </w:r>
      <w:r>
        <w:rPr>
          <w:sz w:val="24"/>
        </w:rPr>
        <w:t xml:space="preserve"> at the locations indicated on the attached sketch.</w:t>
      </w:r>
    </w:p>
    <w:p w14:paraId="0F28106D" w14:textId="77777777" w:rsidR="00876018" w:rsidRDefault="00876018">
      <w:pPr>
        <w:tabs>
          <w:tab w:val="left" w:pos="1440"/>
        </w:tabs>
        <w:rPr>
          <w:sz w:val="24"/>
        </w:rPr>
      </w:pPr>
    </w:p>
    <w:p w14:paraId="0F0ADC13" w14:textId="77777777" w:rsidR="00876018" w:rsidRDefault="00876018">
      <w:pPr>
        <w:tabs>
          <w:tab w:val="left" w:pos="1440"/>
        </w:tabs>
        <w:rPr>
          <w:sz w:val="24"/>
        </w:rPr>
      </w:pPr>
    </w:p>
    <w:p w14:paraId="2EA97A67" w14:textId="77777777" w:rsidR="00876018" w:rsidRDefault="00876018">
      <w:pPr>
        <w:spacing w:line="200" w:lineRule="exact"/>
        <w:rPr>
          <w:sz w:val="24"/>
        </w:rPr>
      </w:pPr>
      <w:r>
        <w:rPr>
          <w:sz w:val="24"/>
        </w:rPr>
        <w:t>Attachment</w:t>
      </w:r>
    </w:p>
    <w:p w14:paraId="36C98F6B" w14:textId="77777777" w:rsidR="00876018" w:rsidRDefault="00876018">
      <w:pPr>
        <w:tabs>
          <w:tab w:val="left" w:pos="1440"/>
        </w:tabs>
        <w:rPr>
          <w:sz w:val="24"/>
        </w:rPr>
      </w:pPr>
    </w:p>
    <w:p w14:paraId="6D8FD914" w14:textId="77777777" w:rsidR="00876018" w:rsidRDefault="00876018">
      <w:pPr>
        <w:spacing w:line="200" w:lineRule="exact"/>
        <w:rPr>
          <w:sz w:val="24"/>
        </w:rPr>
      </w:pPr>
    </w:p>
    <w:sectPr w:rsidR="00876018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02830" w14:textId="77777777" w:rsidR="008D1825" w:rsidRDefault="008D1825">
      <w:r>
        <w:separator/>
      </w:r>
    </w:p>
  </w:endnote>
  <w:endnote w:type="continuationSeparator" w:id="0">
    <w:p w14:paraId="3B0EE2AC" w14:textId="77777777" w:rsidR="008D1825" w:rsidRDefault="008D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F8A41" w14:textId="77777777" w:rsidR="00876018" w:rsidRDefault="00876018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19127" w14:textId="77777777" w:rsidR="008D1825" w:rsidRDefault="008D1825">
      <w:r>
        <w:separator/>
      </w:r>
    </w:p>
  </w:footnote>
  <w:footnote w:type="continuationSeparator" w:id="0">
    <w:p w14:paraId="2176493C" w14:textId="77777777" w:rsidR="008D1825" w:rsidRDefault="008D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25"/>
    <w:rsid w:val="00876018"/>
    <w:rsid w:val="008D1825"/>
    <w:rsid w:val="00CB0D3C"/>
    <w:rsid w:val="00CD4498"/>
    <w:rsid w:val="00E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D9D549C"/>
  <w15:chartTrackingRefBased/>
  <w15:docId w15:val="{90247155-F26E-4554-B2C7-9F786152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Planning\Turning%20Movement%20Traffic%20Count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Turning Movement Traffic Count Request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2022-02-03T17:17:00Z</dcterms:created>
  <dcterms:modified xsi:type="dcterms:W3CDTF">2022-02-03T17:19:00Z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