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B4D4" w14:textId="77777777" w:rsidR="001A356F" w:rsidRDefault="001A356F" w:rsidP="002474C5">
      <w:pPr>
        <w:autoSpaceDE w:val="0"/>
        <w:autoSpaceDN w:val="0"/>
        <w:adjustRightInd w:val="0"/>
        <w:rPr>
          <w:b/>
          <w:bCs/>
        </w:rPr>
      </w:pPr>
    </w:p>
    <w:p w14:paraId="69F821A6" w14:textId="77777777" w:rsidR="002474C5" w:rsidRDefault="002474C5" w:rsidP="002474C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</w:p>
    <w:p w14:paraId="6F2FC813" w14:textId="77777777" w:rsidR="002474C5" w:rsidRDefault="002474C5" w:rsidP="002474C5">
      <w:pPr>
        <w:autoSpaceDE w:val="0"/>
        <w:autoSpaceDN w:val="0"/>
        <w:adjustRightInd w:val="0"/>
        <w:rPr>
          <w:b/>
          <w:bCs/>
        </w:rPr>
      </w:pPr>
    </w:p>
    <w:p w14:paraId="171B7AE3" w14:textId="77777777" w:rsidR="002474C5" w:rsidRDefault="002474C5" w:rsidP="002474C5">
      <w:pPr>
        <w:autoSpaceDE w:val="0"/>
        <w:autoSpaceDN w:val="0"/>
        <w:adjustRightInd w:val="0"/>
        <w:rPr>
          <w:b/>
          <w:bCs/>
        </w:rPr>
      </w:pPr>
    </w:p>
    <w:p w14:paraId="14462538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To: </w:t>
      </w:r>
      <w:r>
        <w:rPr>
          <w:b/>
          <w:bCs/>
        </w:rPr>
        <w:tab/>
      </w:r>
      <w:r>
        <w:rPr>
          <w:b/>
          <w:bCs/>
        </w:rPr>
        <w:tab/>
      </w:r>
      <w:r>
        <w:t>District Liaison Engineer, Design</w:t>
      </w:r>
    </w:p>
    <w:p w14:paraId="620E8525" w14:textId="77777777" w:rsidR="002474C5" w:rsidRDefault="002474C5" w:rsidP="002474C5">
      <w:pPr>
        <w:autoSpaceDE w:val="0"/>
        <w:autoSpaceDN w:val="0"/>
        <w:adjustRightInd w:val="0"/>
        <w:ind w:left="720" w:firstLine="720"/>
      </w:pPr>
      <w:r>
        <w:t>MoDOT</w:t>
      </w:r>
    </w:p>
    <w:p w14:paraId="6216D84C" w14:textId="77777777" w:rsidR="002474C5" w:rsidRDefault="002474C5" w:rsidP="002474C5">
      <w:pPr>
        <w:autoSpaceDE w:val="0"/>
        <w:autoSpaceDN w:val="0"/>
        <w:adjustRightInd w:val="0"/>
      </w:pPr>
    </w:p>
    <w:p w14:paraId="2174BF1E" w14:textId="77777777" w:rsidR="002474C5" w:rsidRDefault="002474C5" w:rsidP="002474C5">
      <w:pPr>
        <w:autoSpaceDE w:val="0"/>
        <w:autoSpaceDN w:val="0"/>
        <w:adjustRightInd w:val="0"/>
      </w:pPr>
    </w:p>
    <w:p w14:paraId="16D49DC5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SUBJECT: </w:t>
      </w:r>
      <w:r>
        <w:rPr>
          <w:b/>
          <w:bCs/>
        </w:rPr>
        <w:tab/>
      </w:r>
      <w:r>
        <w:t>Route ABC, Jefferson County</w:t>
      </w:r>
    </w:p>
    <w:p w14:paraId="75B5470F" w14:textId="77777777" w:rsidR="002474C5" w:rsidRDefault="002474C5" w:rsidP="002474C5">
      <w:pPr>
        <w:autoSpaceDE w:val="0"/>
        <w:autoSpaceDN w:val="0"/>
        <w:adjustRightInd w:val="0"/>
        <w:ind w:left="720" w:firstLine="720"/>
      </w:pPr>
      <w:r>
        <w:t>Meramec River Bridge Replacement/Alignment</w:t>
      </w:r>
    </w:p>
    <w:p w14:paraId="46740901" w14:textId="77777777" w:rsidR="002474C5" w:rsidRDefault="002474C5" w:rsidP="002474C5">
      <w:pPr>
        <w:autoSpaceDE w:val="0"/>
        <w:autoSpaceDN w:val="0"/>
        <w:adjustRightInd w:val="0"/>
        <w:ind w:left="720" w:firstLine="720"/>
      </w:pPr>
      <w:r>
        <w:t>Job No.</w:t>
      </w:r>
    </w:p>
    <w:p w14:paraId="6C8A3D42" w14:textId="77777777" w:rsidR="002474C5" w:rsidRDefault="002474C5" w:rsidP="002474C5">
      <w:pPr>
        <w:autoSpaceDE w:val="0"/>
        <w:autoSpaceDN w:val="0"/>
        <w:adjustRightInd w:val="0"/>
        <w:ind w:left="720" w:firstLine="720"/>
      </w:pPr>
      <w:r>
        <w:t>Utility - Letter of Certification</w:t>
      </w:r>
    </w:p>
    <w:p w14:paraId="0E5CFB46" w14:textId="77777777" w:rsidR="002474C5" w:rsidRDefault="002474C5" w:rsidP="002474C5">
      <w:pPr>
        <w:autoSpaceDE w:val="0"/>
        <w:autoSpaceDN w:val="0"/>
        <w:adjustRightInd w:val="0"/>
      </w:pPr>
    </w:p>
    <w:p w14:paraId="20206E4B" w14:textId="77777777" w:rsidR="002474C5" w:rsidRDefault="002474C5" w:rsidP="002474C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LETTER OF CERTIFICATION</w:t>
      </w:r>
    </w:p>
    <w:p w14:paraId="17340020" w14:textId="77777777" w:rsidR="002474C5" w:rsidRDefault="002474C5" w:rsidP="002474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UTILITIES "STATUS"</w:t>
      </w:r>
    </w:p>
    <w:p w14:paraId="40F58D0A" w14:textId="77777777" w:rsidR="002474C5" w:rsidRDefault="002474C5" w:rsidP="002474C5">
      <w:pPr>
        <w:autoSpaceDE w:val="0"/>
        <w:autoSpaceDN w:val="0"/>
        <w:adjustRightInd w:val="0"/>
        <w:jc w:val="center"/>
        <w:rPr>
          <w:b/>
          <w:bCs/>
        </w:rPr>
      </w:pPr>
    </w:p>
    <w:p w14:paraId="27308210" w14:textId="77777777" w:rsidR="002474C5" w:rsidRDefault="002474C5" w:rsidP="002474C5">
      <w:pPr>
        <w:autoSpaceDE w:val="0"/>
        <w:autoSpaceDN w:val="0"/>
        <w:adjustRightInd w:val="0"/>
      </w:pPr>
      <w:r>
        <w:t>This project is scheduled to be let on (</w:t>
      </w:r>
      <w:r>
        <w:rPr>
          <w:i/>
          <w:iCs/>
        </w:rPr>
        <w:t>insert date</w:t>
      </w:r>
      <w:r>
        <w:t>). Scope of work: (</w:t>
      </w:r>
      <w:r>
        <w:rPr>
          <w:i/>
          <w:iCs/>
        </w:rPr>
        <w:t>insert scope</w:t>
      </w:r>
      <w:r>
        <w:t>). The</w:t>
      </w:r>
    </w:p>
    <w:p w14:paraId="0AFA79F4" w14:textId="77777777" w:rsidR="002474C5" w:rsidRDefault="002474C5" w:rsidP="002474C5">
      <w:pPr>
        <w:autoSpaceDE w:val="0"/>
        <w:autoSpaceDN w:val="0"/>
        <w:adjustRightInd w:val="0"/>
      </w:pPr>
      <w:r>
        <w:t>utility status is as follows:</w:t>
      </w:r>
    </w:p>
    <w:p w14:paraId="46254CD3" w14:textId="77777777" w:rsidR="002474C5" w:rsidRDefault="002474C5" w:rsidP="002474C5">
      <w:pPr>
        <w:autoSpaceDE w:val="0"/>
        <w:autoSpaceDN w:val="0"/>
        <w:adjustRightInd w:val="0"/>
      </w:pPr>
    </w:p>
    <w:p w14:paraId="2001038F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Contractor </w:t>
      </w:r>
      <w:r>
        <w:t>adjustment will require some trees to be cleared and grubbed prior them</w:t>
      </w:r>
    </w:p>
    <w:p w14:paraId="61F254AC" w14:textId="77777777" w:rsidR="002474C5" w:rsidRDefault="002474C5" w:rsidP="002474C5">
      <w:pPr>
        <w:autoSpaceDE w:val="0"/>
        <w:autoSpaceDN w:val="0"/>
        <w:adjustRightInd w:val="0"/>
      </w:pPr>
      <w:r>
        <w:t>starting their work. They anticipate taking two weeks to complete their adjustments after</w:t>
      </w:r>
    </w:p>
    <w:p w14:paraId="28A72E84" w14:textId="77777777" w:rsidR="002474C5" w:rsidRDefault="002474C5" w:rsidP="002474C5">
      <w:pPr>
        <w:autoSpaceDE w:val="0"/>
        <w:autoSpaceDN w:val="0"/>
        <w:adjustRightInd w:val="0"/>
      </w:pPr>
      <w:r>
        <w:t>the trees are cleared. A utility JSP was added in the road contract to advise the contractor</w:t>
      </w:r>
    </w:p>
    <w:p w14:paraId="30B0443D" w14:textId="77777777" w:rsidR="002474C5" w:rsidRDefault="002474C5" w:rsidP="002474C5">
      <w:pPr>
        <w:autoSpaceDE w:val="0"/>
        <w:autoSpaceDN w:val="0"/>
        <w:adjustRightInd w:val="0"/>
      </w:pPr>
      <w:r>
        <w:t>of the clearing and grubbing between station 421+00 to 433+00 (right) for Contractor A,</w:t>
      </w:r>
    </w:p>
    <w:p w14:paraId="75369A2B" w14:textId="77777777" w:rsidR="002474C5" w:rsidRDefault="002474C5" w:rsidP="002474C5">
      <w:pPr>
        <w:autoSpaceDE w:val="0"/>
        <w:autoSpaceDN w:val="0"/>
        <w:adjustRightInd w:val="0"/>
      </w:pPr>
      <w:r>
        <w:t>Contractor B and Contractor C. Contractor A estimates to complete their adjustments by</w:t>
      </w:r>
    </w:p>
    <w:p w14:paraId="4AC564CC" w14:textId="77777777" w:rsidR="002474C5" w:rsidRDefault="002474C5" w:rsidP="002474C5">
      <w:pPr>
        <w:autoSpaceDE w:val="0"/>
        <w:autoSpaceDN w:val="0"/>
        <w:adjustRightInd w:val="0"/>
      </w:pPr>
      <w:r>
        <w:t>August 1, 2004. The (</w:t>
      </w:r>
      <w:r>
        <w:rPr>
          <w:i/>
          <w:iCs/>
        </w:rPr>
        <w:t>Local Agency Name</w:t>
      </w:r>
      <w:r>
        <w:t>) is not obligated for any of the relocation</w:t>
      </w:r>
    </w:p>
    <w:p w14:paraId="11B8C5A5" w14:textId="77777777" w:rsidR="002474C5" w:rsidRDefault="002474C5" w:rsidP="002474C5">
      <w:pPr>
        <w:autoSpaceDE w:val="0"/>
        <w:autoSpaceDN w:val="0"/>
        <w:adjustRightInd w:val="0"/>
      </w:pPr>
      <w:r>
        <w:t>costs.</w:t>
      </w:r>
    </w:p>
    <w:p w14:paraId="7883151E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Contractor C </w:t>
      </w:r>
      <w:r>
        <w:t>has a water main adjustment in the limits of the clearing and grubbing</w:t>
      </w:r>
    </w:p>
    <w:p w14:paraId="57CE195B" w14:textId="77777777" w:rsidR="002474C5" w:rsidRDefault="002474C5" w:rsidP="002474C5">
      <w:pPr>
        <w:autoSpaceDE w:val="0"/>
        <w:autoSpaceDN w:val="0"/>
        <w:adjustRightInd w:val="0"/>
      </w:pPr>
      <w:r>
        <w:t>mentioned above. They anticipate taking five weeks to complete their adjustments after</w:t>
      </w:r>
    </w:p>
    <w:p w14:paraId="18AFA2D6" w14:textId="77777777" w:rsidR="002474C5" w:rsidRDefault="002474C5" w:rsidP="002474C5">
      <w:pPr>
        <w:autoSpaceDE w:val="0"/>
        <w:autoSpaceDN w:val="0"/>
        <w:adjustRightInd w:val="0"/>
      </w:pPr>
      <w:r>
        <w:t>the trees are cleared. The (</w:t>
      </w:r>
      <w:r>
        <w:rPr>
          <w:i/>
          <w:iCs/>
        </w:rPr>
        <w:t>Local Agency Name</w:t>
      </w:r>
      <w:r>
        <w:t>) is obligated for 57% of the relocation</w:t>
      </w:r>
    </w:p>
    <w:p w14:paraId="25069900" w14:textId="77777777" w:rsidR="002474C5" w:rsidRDefault="002474C5" w:rsidP="002474C5">
      <w:pPr>
        <w:autoSpaceDE w:val="0"/>
        <w:autoSpaceDN w:val="0"/>
        <w:adjustRightInd w:val="0"/>
      </w:pPr>
      <w:r>
        <w:t>costs. The utility agreement was executed on April 23, 2004.</w:t>
      </w:r>
    </w:p>
    <w:p w14:paraId="092863C1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Contractor B </w:t>
      </w:r>
      <w:r>
        <w:t>has aerial facilities to relocate in the limits of the clearing and grubbing</w:t>
      </w:r>
    </w:p>
    <w:p w14:paraId="6D8792EA" w14:textId="77777777" w:rsidR="002474C5" w:rsidRDefault="002474C5" w:rsidP="002474C5">
      <w:pPr>
        <w:autoSpaceDE w:val="0"/>
        <w:autoSpaceDN w:val="0"/>
        <w:adjustRightInd w:val="0"/>
      </w:pPr>
      <w:r>
        <w:t>mentioned above. They anticipate taking a total of three weeks to complete their</w:t>
      </w:r>
    </w:p>
    <w:p w14:paraId="051C16DE" w14:textId="77777777" w:rsidR="002474C5" w:rsidRDefault="002474C5" w:rsidP="002474C5">
      <w:pPr>
        <w:autoSpaceDE w:val="0"/>
        <w:autoSpaceDN w:val="0"/>
        <w:adjustRightInd w:val="0"/>
      </w:pPr>
      <w:r>
        <w:t>adjustments after the trees are cleared. The (</w:t>
      </w:r>
      <w:r>
        <w:rPr>
          <w:i/>
          <w:iCs/>
        </w:rPr>
        <w:t>Local Agency Name</w:t>
      </w:r>
      <w:r>
        <w:t>) is not obligated for any</w:t>
      </w:r>
    </w:p>
    <w:p w14:paraId="21A5FFDE" w14:textId="77777777" w:rsidR="002474C5" w:rsidRDefault="002474C5" w:rsidP="002474C5">
      <w:pPr>
        <w:autoSpaceDE w:val="0"/>
        <w:autoSpaceDN w:val="0"/>
        <w:adjustRightInd w:val="0"/>
      </w:pPr>
      <w:r>
        <w:t>of the relocation costs.</w:t>
      </w:r>
    </w:p>
    <w:p w14:paraId="7855AA7B" w14:textId="77777777" w:rsidR="002474C5" w:rsidRDefault="002474C5" w:rsidP="002474C5">
      <w:pPr>
        <w:autoSpaceDE w:val="0"/>
        <w:autoSpaceDN w:val="0"/>
        <w:adjustRightInd w:val="0"/>
      </w:pPr>
      <w:r>
        <w:rPr>
          <w:b/>
          <w:bCs/>
        </w:rPr>
        <w:t xml:space="preserve">City A </w:t>
      </w:r>
      <w:r>
        <w:t>has sanitary sewer work included in the road contract.</w:t>
      </w:r>
    </w:p>
    <w:p w14:paraId="097A31CA" w14:textId="77777777" w:rsidR="002474C5" w:rsidRDefault="002474C5" w:rsidP="002474C5">
      <w:pPr>
        <w:autoSpaceDE w:val="0"/>
        <w:autoSpaceDN w:val="0"/>
        <w:adjustRightInd w:val="0"/>
      </w:pPr>
    </w:p>
    <w:p w14:paraId="2FD4C4A9" w14:textId="77777777" w:rsidR="002474C5" w:rsidRDefault="002474C5" w:rsidP="002474C5">
      <w:pPr>
        <w:autoSpaceDE w:val="0"/>
        <w:autoSpaceDN w:val="0"/>
        <w:adjustRightInd w:val="0"/>
      </w:pPr>
      <w:r>
        <w:t>Based on the above information, utility work will not impact the road contractor’s</w:t>
      </w:r>
    </w:p>
    <w:p w14:paraId="10895CAB" w14:textId="77777777" w:rsidR="005D36D7" w:rsidRDefault="002474C5" w:rsidP="002474C5">
      <w:r>
        <w:t>progress for this project. We recommend approval of the PS&amp;E on this project.</w:t>
      </w:r>
    </w:p>
    <w:p w14:paraId="00B4B45D" w14:textId="77777777" w:rsidR="001A356F" w:rsidRDefault="001A356F" w:rsidP="002474C5"/>
    <w:p w14:paraId="2F77F5A7" w14:textId="77777777" w:rsidR="001A356F" w:rsidRDefault="001A356F" w:rsidP="002474C5"/>
    <w:p w14:paraId="2817E568" w14:textId="77777777" w:rsidR="001A356F" w:rsidRDefault="001A356F" w:rsidP="002474C5"/>
    <w:p w14:paraId="37C88EAD" w14:textId="77777777" w:rsidR="001A356F" w:rsidRDefault="001A356F" w:rsidP="002474C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4165469" w14:textId="77777777" w:rsidR="001A356F" w:rsidRDefault="001A356F" w:rsidP="00247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B0FBF1" w14:textId="77777777" w:rsidR="001A356F" w:rsidRPr="001A356F" w:rsidRDefault="001A356F" w:rsidP="002474C5">
      <w:r>
        <w:tab/>
      </w:r>
      <w:r>
        <w:tab/>
      </w:r>
      <w:r>
        <w:tab/>
      </w:r>
      <w:r>
        <w:tab/>
      </w:r>
      <w:r>
        <w:tab/>
        <w:t xml:space="preserve">     LPA Person in Responsible Charge Signature </w:t>
      </w:r>
    </w:p>
    <w:sectPr w:rsidR="001A356F" w:rsidRPr="001A356F" w:rsidSect="005D36D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653EB" w14:textId="77777777" w:rsidR="000108F6" w:rsidRDefault="000108F6" w:rsidP="002474C5">
      <w:r>
        <w:separator/>
      </w:r>
    </w:p>
  </w:endnote>
  <w:endnote w:type="continuationSeparator" w:id="0">
    <w:p w14:paraId="1570C6FB" w14:textId="77777777" w:rsidR="000108F6" w:rsidRDefault="000108F6" w:rsidP="0024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271C" w14:textId="77777777" w:rsidR="002474C5" w:rsidRDefault="00607D2B">
    <w:pPr>
      <w:pStyle w:val="Footer"/>
    </w:pPr>
    <w:r>
      <w:t>Fig 136.9.6</w:t>
    </w:r>
  </w:p>
  <w:p w14:paraId="0D3F5EBA" w14:textId="77777777" w:rsidR="002474C5" w:rsidRDefault="00247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2194" w14:textId="77777777" w:rsidR="000108F6" w:rsidRDefault="000108F6" w:rsidP="002474C5">
      <w:r>
        <w:separator/>
      </w:r>
    </w:p>
  </w:footnote>
  <w:footnote w:type="continuationSeparator" w:id="0">
    <w:p w14:paraId="24ED8E78" w14:textId="77777777" w:rsidR="000108F6" w:rsidRDefault="000108F6" w:rsidP="0024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2BBBC" w14:textId="77777777" w:rsidR="001A356F" w:rsidRPr="00C375AD" w:rsidRDefault="001A356F">
    <w:pPr>
      <w:pStyle w:val="Header"/>
      <w:rPr>
        <w:sz w:val="40"/>
        <w:szCs w:val="40"/>
      </w:rPr>
    </w:pPr>
    <w:r w:rsidRPr="00C375AD">
      <w:rPr>
        <w:sz w:val="40"/>
        <w:szCs w:val="40"/>
        <w:highlight w:val="yellow"/>
      </w:rPr>
      <w:t>LPA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5"/>
    <w:rsid w:val="00002431"/>
    <w:rsid w:val="000108F6"/>
    <w:rsid w:val="001A356F"/>
    <w:rsid w:val="002474C5"/>
    <w:rsid w:val="00311E44"/>
    <w:rsid w:val="005D36D7"/>
    <w:rsid w:val="00607D2B"/>
    <w:rsid w:val="009249B1"/>
    <w:rsid w:val="00A53172"/>
    <w:rsid w:val="00A627CC"/>
    <w:rsid w:val="00C375AD"/>
    <w:rsid w:val="00D95CD5"/>
    <w:rsid w:val="00FB1FFA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3C9EEB"/>
  <w15:chartTrackingRefBased/>
  <w15:docId w15:val="{8BE875C2-BA81-4C9F-AAD4-3DC5C2E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74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4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74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Props1.xml><?xml version="1.0" encoding="utf-8"?>
<ds:datastoreItem xmlns:ds="http://schemas.openxmlformats.org/officeDocument/2006/customXml" ds:itemID="{2D7C5392-4793-4F7F-82BF-2E3BC4672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EF1A8-AA18-4BC3-BBAE-502E9C18F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5BABA-CA4F-48D8-ADE5-87E8DCBA593E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f74bb9dd-bc32-4568-859c-2052de4b68d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ottoa1</dc:creator>
  <cp:keywords/>
  <cp:lastModifiedBy>Keith Smith</cp:lastModifiedBy>
  <cp:revision>2</cp:revision>
  <dcterms:created xsi:type="dcterms:W3CDTF">2021-09-16T20:03:00Z</dcterms:created>
  <dcterms:modified xsi:type="dcterms:W3CDTF">2021-09-16T20:03:00Z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0x01010056EBC976CAED0D47B68B814360BB25E1</vt:lpwstr>
  </property>
</Properties>
</file>