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5559D1D1"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C14C5">
        <w:rPr>
          <w:rFonts w:ascii="Arial" w:hAnsi="Arial" w:cs="Arial"/>
          <w:b/>
          <w:i/>
          <w:sz w:val="28"/>
          <w:szCs w:val="28"/>
          <w:highlight w:val="yellow"/>
          <w:u w:val="single"/>
        </w:rPr>
        <w:t>9</w:t>
      </w:r>
      <w:r w:rsidR="00240D85">
        <w:rPr>
          <w:rFonts w:ascii="Arial" w:hAnsi="Arial" w:cs="Arial"/>
          <w:b/>
          <w:i/>
          <w:sz w:val="28"/>
          <w:szCs w:val="28"/>
          <w:highlight w:val="yellow"/>
          <w:u w:val="single"/>
        </w:rPr>
        <w:t>-</w:t>
      </w:r>
      <w:r w:rsidR="004C14C5">
        <w:rPr>
          <w:rFonts w:ascii="Arial" w:hAnsi="Arial" w:cs="Arial"/>
          <w:b/>
          <w:i/>
          <w:sz w:val="28"/>
          <w:szCs w:val="28"/>
          <w:highlight w:val="yellow"/>
          <w:u w:val="single"/>
        </w:rPr>
        <w:t>20</w:t>
      </w:r>
      <w:r w:rsidR="00240D85">
        <w:rPr>
          <w:rFonts w:ascii="Arial" w:hAnsi="Arial" w:cs="Arial"/>
          <w:b/>
          <w:i/>
          <w:sz w:val="28"/>
          <w:szCs w:val="28"/>
          <w:highlight w:val="yellow"/>
          <w:u w:val="single"/>
        </w:rPr>
        <w:t>-201</w:t>
      </w:r>
      <w:r w:rsidR="004C14C5">
        <w:rPr>
          <w:rFonts w:ascii="Arial" w:hAnsi="Arial" w:cs="Arial"/>
          <w:b/>
          <w:i/>
          <w:sz w:val="28"/>
          <w:szCs w:val="28"/>
          <w:highlight w:val="yellow"/>
          <w:u w:val="single"/>
        </w:rPr>
        <w:t>7</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w:t>
      </w:r>
      <w:proofErr w:type="gramStart"/>
      <w:r w:rsidR="00AE5CFE" w:rsidRPr="00AE5CFE">
        <w:rPr>
          <w:highlight w:val="yellow"/>
        </w:rPr>
        <w:t>required)</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45215F6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Submittal </w:t>
      </w:r>
      <w:r w:rsidR="003A7559">
        <w:rPr>
          <w:color w:val="000000"/>
          <w:sz w:val="20"/>
          <w:szCs w:val="20"/>
        </w:rPr>
        <w:t xml:space="preserve">Forms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r w:rsidR="007B6D32">
        <w:rPr>
          <w:color w:val="000000"/>
          <w:sz w:val="20"/>
          <w:szCs w:val="20"/>
        </w:rPr>
        <w:t xml:space="preserve">  </w:t>
      </w:r>
      <w:r w:rsidR="001E2ADA">
        <w:rPr>
          <w:color w:val="000000"/>
          <w:sz w:val="20"/>
          <w:szCs w:val="20"/>
        </w:rPr>
        <w:t>The BDE Identification Submittal Form (</w:t>
      </w:r>
      <w:r w:rsidR="007B6D32">
        <w:rPr>
          <w:color w:val="000000"/>
          <w:sz w:val="20"/>
          <w:szCs w:val="20"/>
        </w:rPr>
        <w:t xml:space="preserve">Page 2 </w:t>
      </w:r>
      <w:r w:rsidR="003A7559">
        <w:rPr>
          <w:color w:val="000000"/>
          <w:sz w:val="20"/>
          <w:szCs w:val="20"/>
        </w:rPr>
        <w:t>of this document</w:t>
      </w:r>
      <w:r w:rsidR="001E2ADA">
        <w:rPr>
          <w:color w:val="000000"/>
          <w:sz w:val="20"/>
          <w:szCs w:val="20"/>
        </w:rPr>
        <w:t>)</w:t>
      </w:r>
      <w:r w:rsidR="003A7559">
        <w:rPr>
          <w:color w:val="000000"/>
          <w:sz w:val="20"/>
          <w:szCs w:val="20"/>
        </w:rPr>
        <w:t xml:space="preserve"> </w:t>
      </w:r>
      <w:r w:rsidR="007B6D32">
        <w:rPr>
          <w:color w:val="000000"/>
          <w:sz w:val="20"/>
          <w:szCs w:val="20"/>
        </w:rPr>
        <w:t>must be submitted for each DBE to be utilized on the project.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gramStart"/>
      <w:r w:rsidRPr="00513A5D">
        <w:rPr>
          <w:sz w:val="20"/>
          <w:szCs w:val="20"/>
        </w:rPr>
        <w:t>MoDOT)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52202F"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10FF2457" w14:textId="1800D5FC" w:rsidR="00BA1D5E" w:rsidRPr="00635AB2" w:rsidRDefault="0052202F" w:rsidP="00676EAC">
      <w:pPr>
        <w:pStyle w:val="Default"/>
        <w:rPr>
          <w:sz w:val="20"/>
          <w:szCs w:val="20"/>
        </w:rPr>
      </w:pPr>
      <w:hyperlink r:id="rId27" w:history="1">
        <w:r w:rsidR="00BA1D5E">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2202F">
        <w:rPr>
          <w:sz w:val="20"/>
          <w:szCs w:val="20"/>
        </w:rPr>
      </w:r>
      <w:r w:rsidR="0052202F">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52202F">
        <w:rPr>
          <w:sz w:val="20"/>
          <w:szCs w:val="20"/>
        </w:rPr>
      </w:r>
      <w:r w:rsidR="0052202F">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52202F">
        <w:rPr>
          <w:sz w:val="20"/>
          <w:szCs w:val="20"/>
        </w:rPr>
      </w:r>
      <w:r w:rsidR="0052202F">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52202F">
        <w:rPr>
          <w:sz w:val="20"/>
          <w:szCs w:val="20"/>
        </w:rPr>
      </w:r>
      <w:r w:rsidR="0052202F">
        <w:rPr>
          <w:sz w:val="20"/>
          <w:szCs w:val="20"/>
        </w:rPr>
        <w:fldChar w:fldCharType="separate"/>
      </w:r>
      <w:r>
        <w:rPr>
          <w:sz w:val="20"/>
          <w:szCs w:val="20"/>
        </w:rPr>
        <w:fldChar w:fldCharType="end"/>
      </w:r>
      <w:proofErr w:type="gramStart"/>
      <w:r>
        <w:rPr>
          <w:sz w:val="20"/>
          <w:szCs w:val="20"/>
        </w:rPr>
        <w:t>corporation,</w:t>
      </w:r>
      <w:proofErr w:type="gramEnd"/>
      <w:r>
        <w:rPr>
          <w:sz w:val="20"/>
          <w:szCs w:val="20"/>
        </w:rPr>
        <w:t xml:space="preserve">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52202F">
        <w:rPr>
          <w:rFonts w:ascii="Times" w:hAnsi="Times"/>
          <w:sz w:val="18"/>
          <w:szCs w:val="20"/>
        </w:rPr>
      </w:r>
      <w:r w:rsidR="0052202F">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et seq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xml:space="preserve">:   Bidders have the option to accept the provision for Price Adjustment for Fuel in accordance with Sec. </w:t>
      </w:r>
      <w:proofErr w:type="gramStart"/>
      <w:r w:rsidR="009C5536" w:rsidRPr="00A93933">
        <w:rPr>
          <w:sz w:val="20"/>
          <w:szCs w:val="20"/>
          <w:highlight w:val="yellow"/>
        </w:rPr>
        <w:t>109.14 .</w:t>
      </w:r>
      <w:proofErr w:type="gramEnd"/>
      <w:r w:rsidR="009C5536" w:rsidRPr="00A93933">
        <w:rPr>
          <w:sz w:val="20"/>
          <w:szCs w:val="20"/>
          <w:highlight w:val="yellow"/>
        </w:rPr>
        <w:t xml:space="preserve">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52202F">
        <w:rPr>
          <w:szCs w:val="20"/>
          <w:highlight w:val="yellow"/>
        </w:rPr>
      </w:r>
      <w:r w:rsidR="0052202F">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52202F">
        <w:rPr>
          <w:szCs w:val="20"/>
          <w:highlight w:val="yellow"/>
        </w:rPr>
      </w:r>
      <w:r w:rsidR="0052202F">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52202F">
        <w:rPr>
          <w:szCs w:val="20"/>
          <w:highlight w:val="yellow"/>
        </w:rPr>
      </w:r>
      <w:r w:rsidR="0052202F">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52202F">
        <w:rPr>
          <w:szCs w:val="20"/>
          <w:highlight w:val="yellow"/>
        </w:rPr>
      </w:r>
      <w:r w:rsidR="0052202F">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52202F"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52202F"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52202F"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proofErr w:type="gramStart"/>
      <w:r w:rsidRPr="00930F47">
        <w:rPr>
          <w:rFonts w:ascii="Arial" w:hAnsi="Arial" w:cs="Arial"/>
          <w:b/>
          <w:bCs/>
          <w:sz w:val="22"/>
        </w:rPr>
        <w:t xml:space="preserve">3.1  </w:t>
      </w:r>
      <w:r w:rsidRPr="00930F47">
        <w:rPr>
          <w:rFonts w:ascii="Arial" w:hAnsi="Arial" w:cs="Arial"/>
          <w:sz w:val="22"/>
        </w:rPr>
        <w:t>Prior</w:t>
      </w:r>
      <w:proofErr w:type="gramEnd"/>
      <w:r w:rsidRPr="00930F47">
        <w:rPr>
          <w:rFonts w:ascii="Arial" w:hAnsi="Arial" w:cs="Arial"/>
          <w:sz w:val="22"/>
        </w:rPr>
        <w:t xml:space="preserve">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w:t>
      </w:r>
      <w:proofErr w:type="gramStart"/>
      <w:r w:rsidRPr="005570F4">
        <w:rPr>
          <w:rFonts w:ascii="Arial" w:hAnsi="Arial" w:cs="Arial"/>
          <w:bCs/>
          <w:color w:val="000000"/>
          <w:sz w:val="22"/>
          <w:szCs w:val="22"/>
        </w:rPr>
        <w:t>all of</w:t>
      </w:r>
      <w:proofErr w:type="gramEnd"/>
      <w:r w:rsidRPr="005570F4">
        <w:rPr>
          <w:rFonts w:ascii="Arial" w:hAnsi="Arial" w:cs="Arial"/>
          <w:bCs/>
          <w:color w:val="000000"/>
          <w:sz w:val="22"/>
          <w:szCs w:val="22"/>
        </w:rPr>
        <w:t xml:space="preserve">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52202F"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(Percent)_____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Nothing herein provided shall be constructed as a limitation upon the application of other laws which establish different standard of compliance or upon the application of requirements for the hiring of local or other area 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and subcontracts with depositories of Federal funds in any amount and with financial institutions which are issuing and paying agents for U.S. savings bonds and savings notes, are exempt from the requirements of the equal opportunity 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52202F"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52202F"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52202F"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6430" w14:textId="77777777" w:rsidR="0052202F" w:rsidRDefault="0052202F" w:rsidP="00B76F0C">
      <w:r>
        <w:separator/>
      </w:r>
    </w:p>
  </w:endnote>
  <w:endnote w:type="continuationSeparator" w:id="0">
    <w:p w14:paraId="24F26ED3" w14:textId="77777777" w:rsidR="0052202F" w:rsidRDefault="0052202F"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070" w14:textId="77777777" w:rsidR="0052202F" w:rsidRDefault="00522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52202F" w:rsidRDefault="005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FC22" w14:textId="6D7BE327" w:rsidR="0052202F" w:rsidRDefault="0052202F">
    <w:pPr>
      <w:pStyle w:val="Footer"/>
    </w:pPr>
    <w:r>
      <w:t>July 2020</w:t>
    </w:r>
    <w:r>
      <w:tab/>
    </w:r>
  </w:p>
  <w:p w14:paraId="072D7F51"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05BC" w14:textId="77777777" w:rsidR="0052202F" w:rsidRDefault="0052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A386"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65CF"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0E27" w14:textId="77777777" w:rsidR="0052202F" w:rsidRDefault="0052202F" w:rsidP="00B76F0C">
      <w:r>
        <w:separator/>
      </w:r>
    </w:p>
  </w:footnote>
  <w:footnote w:type="continuationSeparator" w:id="0">
    <w:p w14:paraId="322E24A9" w14:textId="77777777" w:rsidR="0052202F" w:rsidRDefault="0052202F" w:rsidP="00B7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02B5" w14:textId="77777777" w:rsidR="0052202F" w:rsidRDefault="0052202F">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AA3D"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C845" w14:textId="77777777" w:rsidR="0052202F" w:rsidRDefault="0052202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2731"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6BB0" w14:textId="77777777" w:rsidR="0052202F" w:rsidRPr="008246ED" w:rsidRDefault="0052202F" w:rsidP="0082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15:restartNumberingAfterBreak="0">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15:restartNumberingAfterBreak="0">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1E2ADA"/>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A7559"/>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202F"/>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B6D32"/>
    <w:rsid w:val="007D357A"/>
    <w:rsid w:val="007D4623"/>
    <w:rsid w:val="007E24E4"/>
    <w:rsid w:val="007E4272"/>
    <w:rsid w:val="007F03A3"/>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3A35"/>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9911AD"/>
  <w15:docId w15:val="{47C014DC-C3B5-45EB-8C11-AD227297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www.modot.org/business/standards_and_specs/LPAStandardJobSpecialProvisions.htm" TargetMode="External"/><Relationship Id="rId31" Type="http://schemas.openxmlformats.org/officeDocument/2006/relationships/hyperlink" Target="http://epg.modot.org/files/b/b0/136.9.9.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s://www.fhwa.dot.gov/construction/cqit/buyam.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epg.modot.org/files/b/b0/136.9.9.doc"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www.modot.org/business/standards_and_specs/LPAStandardJobSpecialProvisions.htm" TargetMode="External"/><Relationship Id="rId38" Type="http://schemas.openxmlformats.org/officeDocument/2006/relationships/hyperlink" Target="http://epg.modot.mo.gov/files/3/33/136.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84FAC5CB-99DE-48CA-9F82-94720171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8FC3E-F4D6-408F-91C1-62A2DE0C3B2D}">
  <ds:schemaRefs>
    <ds:schemaRef ds:uri="http://schemas.microsoft.com/office/2006/documentManagement/types"/>
    <ds:schemaRef ds:uri="http://schemas.microsoft.com/office/infopath/2007/PartnerControls"/>
    <ds:schemaRef ds:uri="http://schemas.openxmlformats.org/package/2006/metadata/core-properties"/>
    <ds:schemaRef ds:uri="feecfa21-d68a-4cd8-8f7c-4df22400b75d"/>
    <ds:schemaRef ds:uri="http://schemas.microsoft.com/office/2006/metadata/properties"/>
    <ds:schemaRef ds:uri="13db97dd-e953-47f3-aac0-6c9fd394dcf1"/>
    <ds:schemaRef ds:uri="http://purl.org/dc/dcmitype/"/>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E496084B-4371-4FF1-8013-620EA95C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11494</Words>
  <Characters>65522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76863</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2020-07-09T18:33:00Z</dcterms:created>
  <dcterms:modified xsi:type="dcterms:W3CDTF">2020-07-09T18:33:00Z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