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10027" w14:textId="77777777" w:rsidR="00E2789A" w:rsidRDefault="00E2789A" w:rsidP="00E2789A">
      <w:pPr>
        <w:pStyle w:val="Subtitle"/>
        <w:rPr>
          <w:sz w:val="22"/>
        </w:rPr>
      </w:pPr>
      <w:bookmarkStart w:id="0" w:name="_GoBack"/>
      <w:bookmarkEnd w:id="0"/>
      <w:r>
        <w:rPr>
          <w:sz w:val="22"/>
        </w:rPr>
        <w:t>STANDARD APPRAISAL FORMAT</w:t>
      </w:r>
    </w:p>
    <w:p w14:paraId="058FAE1D" w14:textId="77777777" w:rsidR="00E2789A" w:rsidRDefault="00E2789A" w:rsidP="00E2789A">
      <w:pPr>
        <w:widowControl w:val="0"/>
        <w:tabs>
          <w:tab w:val="left" w:pos="720"/>
          <w:tab w:val="left" w:pos="1440"/>
          <w:tab w:val="left" w:pos="2880"/>
          <w:tab w:val="left" w:pos="4320"/>
          <w:tab w:val="left" w:pos="5760"/>
        </w:tabs>
        <w:autoSpaceDE w:val="0"/>
        <w:autoSpaceDN w:val="0"/>
        <w:adjustRightInd w:val="0"/>
        <w:jc w:val="center"/>
        <w:rPr>
          <w:color w:val="000000"/>
          <w:sz w:val="22"/>
          <w:szCs w:val="20"/>
        </w:rPr>
      </w:pPr>
    </w:p>
    <w:p w14:paraId="74174F1F" w14:textId="77777777" w:rsidR="00E2789A" w:rsidRDefault="00E2789A" w:rsidP="00E2789A">
      <w:pPr>
        <w:widowControl w:val="0"/>
        <w:tabs>
          <w:tab w:val="left" w:pos="720"/>
          <w:tab w:val="left" w:pos="1440"/>
          <w:tab w:val="left" w:pos="2880"/>
          <w:tab w:val="left" w:pos="4320"/>
          <w:tab w:val="left" w:pos="5760"/>
        </w:tabs>
        <w:autoSpaceDE w:val="0"/>
        <w:autoSpaceDN w:val="0"/>
        <w:adjustRightInd w:val="0"/>
        <w:jc w:val="center"/>
        <w:rPr>
          <w:color w:val="000000"/>
          <w:sz w:val="22"/>
          <w:szCs w:val="20"/>
        </w:rPr>
      </w:pPr>
    </w:p>
    <w:p w14:paraId="3D434821" w14:textId="77777777" w:rsidR="00E2789A" w:rsidRDefault="00E2789A" w:rsidP="00E2789A">
      <w:pPr>
        <w:widowControl w:val="0"/>
        <w:tabs>
          <w:tab w:val="left" w:pos="4320"/>
          <w:tab w:val="left" w:pos="7560"/>
        </w:tabs>
        <w:autoSpaceDE w:val="0"/>
        <w:autoSpaceDN w:val="0"/>
        <w:adjustRightInd w:val="0"/>
        <w:ind w:left="360"/>
        <w:rPr>
          <w:color w:val="000000"/>
          <w:sz w:val="22"/>
          <w:szCs w:val="20"/>
          <w:u w:val="single"/>
        </w:rPr>
      </w:pPr>
      <w:r>
        <w:rPr>
          <w:b/>
          <w:bCs/>
          <w:color w:val="000000"/>
          <w:sz w:val="22"/>
          <w:szCs w:val="20"/>
        </w:rPr>
        <w:t>County:</w:t>
      </w:r>
      <w:bookmarkStart w:id="1" w:name="a2"/>
      <w:bookmarkEnd w:id="1"/>
      <w:r>
        <w:rPr>
          <w:b/>
          <w:bCs/>
          <w:color w:val="000000"/>
          <w:sz w:val="22"/>
          <w:szCs w:val="20"/>
        </w:rPr>
        <w:tab/>
      </w:r>
    </w:p>
    <w:p w14:paraId="5932FB2B" w14:textId="77777777" w:rsidR="00E2789A" w:rsidRDefault="00E2789A" w:rsidP="00E2789A">
      <w:pPr>
        <w:widowControl w:val="0"/>
        <w:tabs>
          <w:tab w:val="left" w:pos="4320"/>
          <w:tab w:val="left" w:pos="7560"/>
        </w:tabs>
        <w:autoSpaceDE w:val="0"/>
        <w:autoSpaceDN w:val="0"/>
        <w:adjustRightInd w:val="0"/>
        <w:ind w:left="360"/>
        <w:rPr>
          <w:b/>
          <w:bCs/>
          <w:color w:val="000000"/>
          <w:sz w:val="22"/>
          <w:szCs w:val="20"/>
        </w:rPr>
      </w:pPr>
      <w:r>
        <w:rPr>
          <w:b/>
          <w:bCs/>
          <w:color w:val="000000"/>
          <w:sz w:val="22"/>
          <w:szCs w:val="20"/>
        </w:rPr>
        <w:t>Route:</w:t>
      </w:r>
      <w:bookmarkStart w:id="2" w:name="a3"/>
      <w:bookmarkEnd w:id="2"/>
      <w:r>
        <w:rPr>
          <w:b/>
          <w:bCs/>
          <w:color w:val="000000"/>
          <w:sz w:val="22"/>
          <w:szCs w:val="20"/>
        </w:rPr>
        <w:tab/>
      </w:r>
    </w:p>
    <w:p w14:paraId="13DA9104" w14:textId="77777777" w:rsidR="00E2789A" w:rsidRDefault="00E2789A" w:rsidP="00E2789A">
      <w:pPr>
        <w:widowControl w:val="0"/>
        <w:tabs>
          <w:tab w:val="left" w:pos="720"/>
          <w:tab w:val="left" w:pos="4320"/>
          <w:tab w:val="left" w:pos="7560"/>
        </w:tabs>
        <w:autoSpaceDE w:val="0"/>
        <w:autoSpaceDN w:val="0"/>
        <w:adjustRightInd w:val="0"/>
        <w:ind w:left="360"/>
        <w:rPr>
          <w:b/>
          <w:bCs/>
          <w:color w:val="000000"/>
          <w:sz w:val="22"/>
          <w:szCs w:val="20"/>
          <w:u w:val="single"/>
        </w:rPr>
      </w:pPr>
      <w:r>
        <w:rPr>
          <w:b/>
          <w:bCs/>
          <w:color w:val="000000"/>
          <w:sz w:val="22"/>
          <w:szCs w:val="20"/>
        </w:rPr>
        <w:t>Job No.:</w:t>
      </w:r>
      <w:bookmarkStart w:id="3" w:name="a4"/>
      <w:bookmarkEnd w:id="3"/>
      <w:r>
        <w:rPr>
          <w:b/>
          <w:bCs/>
          <w:color w:val="000000"/>
          <w:sz w:val="22"/>
          <w:szCs w:val="20"/>
        </w:rPr>
        <w:tab/>
      </w:r>
    </w:p>
    <w:p w14:paraId="42FA0B9D" w14:textId="77777777" w:rsidR="00E2789A" w:rsidRDefault="00E2789A" w:rsidP="00E2789A">
      <w:pPr>
        <w:widowControl w:val="0"/>
        <w:tabs>
          <w:tab w:val="left" w:pos="4320"/>
          <w:tab w:val="left" w:pos="7560"/>
        </w:tabs>
        <w:autoSpaceDE w:val="0"/>
        <w:autoSpaceDN w:val="0"/>
        <w:adjustRightInd w:val="0"/>
        <w:ind w:left="360"/>
        <w:rPr>
          <w:b/>
          <w:bCs/>
          <w:color w:val="000000"/>
          <w:sz w:val="22"/>
          <w:szCs w:val="20"/>
          <w:u w:val="single"/>
        </w:rPr>
      </w:pPr>
      <w:bookmarkStart w:id="4" w:name="a5"/>
      <w:bookmarkEnd w:id="4"/>
      <w:r>
        <w:rPr>
          <w:b/>
          <w:bCs/>
          <w:color w:val="000000"/>
          <w:sz w:val="22"/>
          <w:szCs w:val="20"/>
        </w:rPr>
        <w:t>Parcel No.:</w:t>
      </w:r>
      <w:bookmarkStart w:id="5" w:name="a6"/>
      <w:bookmarkEnd w:id="5"/>
      <w:r>
        <w:rPr>
          <w:b/>
          <w:bCs/>
          <w:color w:val="000000"/>
          <w:sz w:val="22"/>
          <w:szCs w:val="20"/>
        </w:rPr>
        <w:tab/>
      </w:r>
    </w:p>
    <w:p w14:paraId="0D9C529E" w14:textId="77777777" w:rsidR="00E2789A" w:rsidRDefault="00E2789A" w:rsidP="00E2789A">
      <w:pPr>
        <w:widowControl w:val="0"/>
        <w:tabs>
          <w:tab w:val="left" w:pos="4320"/>
          <w:tab w:val="left" w:pos="7560"/>
        </w:tabs>
        <w:autoSpaceDE w:val="0"/>
        <w:autoSpaceDN w:val="0"/>
        <w:adjustRightInd w:val="0"/>
        <w:ind w:left="360"/>
        <w:rPr>
          <w:b/>
          <w:bCs/>
          <w:color w:val="000000"/>
          <w:sz w:val="22"/>
          <w:szCs w:val="20"/>
          <w:u w:val="single"/>
        </w:rPr>
      </w:pPr>
      <w:r>
        <w:rPr>
          <w:b/>
          <w:bCs/>
          <w:color w:val="000000"/>
          <w:sz w:val="22"/>
          <w:szCs w:val="20"/>
        </w:rPr>
        <w:t>Area of Contiguous Ownership:</w:t>
      </w:r>
      <w:bookmarkStart w:id="6" w:name="a7"/>
      <w:bookmarkEnd w:id="6"/>
      <w:r>
        <w:rPr>
          <w:b/>
          <w:bCs/>
          <w:color w:val="000000"/>
          <w:sz w:val="22"/>
          <w:szCs w:val="20"/>
        </w:rPr>
        <w:tab/>
      </w:r>
    </w:p>
    <w:p w14:paraId="411A1CF0" w14:textId="77777777" w:rsidR="00E2789A" w:rsidRDefault="00E2789A" w:rsidP="00E2789A">
      <w:pPr>
        <w:pStyle w:val="BodyTextIndent"/>
        <w:tabs>
          <w:tab w:val="left" w:pos="5040"/>
          <w:tab w:val="left" w:pos="7920"/>
        </w:tabs>
        <w:ind w:left="360"/>
        <w:rPr>
          <w:rFonts w:ascii="Times New Roman" w:hAnsi="Times New Roman"/>
          <w:sz w:val="22"/>
        </w:rPr>
      </w:pPr>
      <w:r>
        <w:rPr>
          <w:rFonts w:ascii="Times New Roman" w:hAnsi="Times New Roman"/>
          <w:sz w:val="22"/>
        </w:rPr>
        <w:t>(As calculated from plans)</w:t>
      </w:r>
    </w:p>
    <w:p w14:paraId="21D4FD1B" w14:textId="77777777" w:rsidR="00E2789A" w:rsidRDefault="00E2789A" w:rsidP="00E2789A">
      <w:pPr>
        <w:widowControl w:val="0"/>
        <w:tabs>
          <w:tab w:val="left" w:pos="5040"/>
          <w:tab w:val="left" w:pos="7920"/>
        </w:tabs>
        <w:autoSpaceDE w:val="0"/>
        <w:autoSpaceDN w:val="0"/>
        <w:adjustRightInd w:val="0"/>
        <w:ind w:left="1440"/>
        <w:rPr>
          <w:color w:val="000000"/>
          <w:sz w:val="22"/>
          <w:szCs w:val="20"/>
        </w:rPr>
      </w:pPr>
    </w:p>
    <w:p w14:paraId="02FEA717" w14:textId="77777777" w:rsidR="00E2789A" w:rsidRDefault="00E2789A" w:rsidP="00E2789A">
      <w:pPr>
        <w:widowControl w:val="0"/>
        <w:tabs>
          <w:tab w:val="left" w:pos="5040"/>
          <w:tab w:val="left" w:pos="7920"/>
        </w:tabs>
        <w:autoSpaceDE w:val="0"/>
        <w:autoSpaceDN w:val="0"/>
        <w:adjustRightInd w:val="0"/>
        <w:ind w:left="360"/>
        <w:rPr>
          <w:b/>
          <w:bCs/>
          <w:color w:val="000000"/>
          <w:sz w:val="22"/>
          <w:szCs w:val="20"/>
        </w:rPr>
      </w:pPr>
      <w:r>
        <w:rPr>
          <w:b/>
          <w:bCs/>
          <w:color w:val="000000"/>
          <w:sz w:val="22"/>
          <w:szCs w:val="20"/>
        </w:rPr>
        <w:t>Acquisition:</w:t>
      </w:r>
    </w:p>
    <w:p w14:paraId="7E5CCC42" w14:textId="77777777" w:rsidR="00E2789A" w:rsidRDefault="00E2789A" w:rsidP="00E2789A">
      <w:pPr>
        <w:widowControl w:val="0"/>
        <w:tabs>
          <w:tab w:val="left" w:pos="5040"/>
          <w:tab w:val="left" w:pos="7920"/>
        </w:tabs>
        <w:autoSpaceDE w:val="0"/>
        <w:autoSpaceDN w:val="0"/>
        <w:adjustRightInd w:val="0"/>
        <w:ind w:left="360"/>
        <w:rPr>
          <w:color w:val="000000"/>
          <w:sz w:val="22"/>
          <w:szCs w:val="20"/>
        </w:rPr>
      </w:pPr>
      <w:r>
        <w:rPr>
          <w:color w:val="000000"/>
          <w:sz w:val="22"/>
          <w:szCs w:val="20"/>
        </w:rPr>
        <w:t>(As indicated on plans)</w:t>
      </w:r>
    </w:p>
    <w:p w14:paraId="4914F4F1" w14:textId="77777777" w:rsidR="00E2789A" w:rsidRDefault="00E2789A" w:rsidP="00E2789A">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Normal Land:</w:t>
      </w:r>
      <w:r>
        <w:rPr>
          <w:b/>
          <w:bCs/>
          <w:color w:val="000000"/>
          <w:sz w:val="22"/>
          <w:szCs w:val="20"/>
        </w:rPr>
        <w:tab/>
      </w:r>
      <w:bookmarkStart w:id="7" w:name="a8"/>
      <w:bookmarkEnd w:id="7"/>
    </w:p>
    <w:p w14:paraId="4405A0C9" w14:textId="77777777" w:rsidR="00E2789A" w:rsidRDefault="00E2789A" w:rsidP="00E2789A">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Controlled Land:</w:t>
      </w:r>
      <w:r>
        <w:rPr>
          <w:b/>
          <w:bCs/>
          <w:color w:val="000000"/>
          <w:sz w:val="22"/>
          <w:szCs w:val="20"/>
        </w:rPr>
        <w:tab/>
      </w:r>
      <w:bookmarkStart w:id="8" w:name="a9"/>
      <w:bookmarkEnd w:id="8"/>
    </w:p>
    <w:p w14:paraId="26F613B1" w14:textId="77777777" w:rsidR="00E2789A" w:rsidRDefault="00E2789A" w:rsidP="00E2789A">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Fully Controlled Land:</w:t>
      </w:r>
      <w:r>
        <w:rPr>
          <w:b/>
          <w:bCs/>
          <w:color w:val="000000"/>
          <w:sz w:val="22"/>
          <w:szCs w:val="20"/>
        </w:rPr>
        <w:tab/>
      </w:r>
    </w:p>
    <w:p w14:paraId="495E2A84" w14:textId="77777777" w:rsidR="00E2789A" w:rsidRDefault="00E2789A" w:rsidP="00E2789A">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Permanent Easement:</w:t>
      </w:r>
      <w:bookmarkStart w:id="9" w:name="b1"/>
      <w:bookmarkEnd w:id="9"/>
      <w:r>
        <w:rPr>
          <w:b/>
          <w:bCs/>
          <w:color w:val="000000"/>
          <w:sz w:val="22"/>
          <w:szCs w:val="20"/>
        </w:rPr>
        <w:tab/>
      </w:r>
    </w:p>
    <w:p w14:paraId="3C91F327" w14:textId="77777777" w:rsidR="00E2789A" w:rsidRDefault="00E2789A" w:rsidP="00E2789A">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Temporary Easement:</w:t>
      </w:r>
      <w:r>
        <w:rPr>
          <w:b/>
          <w:bCs/>
          <w:color w:val="000000"/>
          <w:sz w:val="22"/>
          <w:szCs w:val="20"/>
        </w:rPr>
        <w:tab/>
      </w:r>
      <w:bookmarkStart w:id="10" w:name="b2"/>
      <w:bookmarkEnd w:id="10"/>
      <w:r>
        <w:rPr>
          <w:b/>
          <w:bCs/>
          <w:color w:val="000000"/>
          <w:sz w:val="22"/>
          <w:szCs w:val="20"/>
        </w:rPr>
        <w:tab/>
      </w:r>
      <w:bookmarkStart w:id="11" w:name="b3"/>
      <w:bookmarkEnd w:id="11"/>
    </w:p>
    <w:p w14:paraId="4629F9E8" w14:textId="77777777" w:rsidR="00E2789A" w:rsidRDefault="00E2789A" w:rsidP="00E2789A">
      <w:pPr>
        <w:widowControl w:val="0"/>
        <w:tabs>
          <w:tab w:val="left" w:pos="5040"/>
          <w:tab w:val="left" w:pos="7920"/>
        </w:tabs>
        <w:autoSpaceDE w:val="0"/>
        <w:autoSpaceDN w:val="0"/>
        <w:adjustRightInd w:val="0"/>
        <w:ind w:left="1440"/>
        <w:rPr>
          <w:color w:val="000000"/>
          <w:sz w:val="22"/>
          <w:szCs w:val="20"/>
        </w:rPr>
      </w:pPr>
    </w:p>
    <w:p w14:paraId="536511D8" w14:textId="77777777" w:rsidR="00E2789A" w:rsidRDefault="00E2789A" w:rsidP="00E2789A">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Remainder:</w:t>
      </w:r>
      <w:r>
        <w:rPr>
          <w:b/>
          <w:bCs/>
          <w:color w:val="000000"/>
          <w:sz w:val="22"/>
          <w:szCs w:val="20"/>
        </w:rPr>
        <w:tab/>
      </w:r>
      <w:bookmarkStart w:id="12" w:name="b4"/>
      <w:bookmarkEnd w:id="12"/>
    </w:p>
    <w:p w14:paraId="676A8021" w14:textId="77777777" w:rsidR="00E2789A" w:rsidRDefault="00E2789A" w:rsidP="00E2789A">
      <w:pPr>
        <w:widowControl w:val="0"/>
        <w:tabs>
          <w:tab w:val="left" w:pos="5040"/>
          <w:tab w:val="left" w:pos="7920"/>
        </w:tabs>
        <w:autoSpaceDE w:val="0"/>
        <w:autoSpaceDN w:val="0"/>
        <w:adjustRightInd w:val="0"/>
        <w:ind w:left="1440"/>
        <w:rPr>
          <w:color w:val="000000"/>
          <w:sz w:val="22"/>
          <w:szCs w:val="20"/>
        </w:rPr>
      </w:pPr>
    </w:p>
    <w:p w14:paraId="7BC26B12" w14:textId="77777777" w:rsidR="00E2789A" w:rsidRDefault="00E2789A" w:rsidP="00E2789A">
      <w:pPr>
        <w:widowControl w:val="0"/>
        <w:tabs>
          <w:tab w:val="left" w:pos="4320"/>
          <w:tab w:val="left" w:pos="7560"/>
        </w:tabs>
        <w:autoSpaceDE w:val="0"/>
        <w:autoSpaceDN w:val="0"/>
        <w:adjustRightInd w:val="0"/>
        <w:ind w:left="720"/>
        <w:rPr>
          <w:color w:val="000000"/>
          <w:sz w:val="22"/>
          <w:szCs w:val="20"/>
        </w:rPr>
      </w:pPr>
      <w:r>
        <w:rPr>
          <w:b/>
          <w:bCs/>
          <w:color w:val="000000"/>
          <w:sz w:val="22"/>
          <w:szCs w:val="20"/>
        </w:rPr>
        <w:t>Appraiser:</w:t>
      </w:r>
      <w:r>
        <w:rPr>
          <w:color w:val="000000"/>
          <w:sz w:val="22"/>
          <w:szCs w:val="20"/>
        </w:rPr>
        <w:tab/>
      </w:r>
    </w:p>
    <w:p w14:paraId="6C927FC2" w14:textId="77777777" w:rsidR="00E2789A" w:rsidRDefault="00E2789A" w:rsidP="00E2789A">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Effective Date of Appraisal:</w:t>
      </w:r>
      <w:r>
        <w:rPr>
          <w:b/>
          <w:bCs/>
          <w:color w:val="000000"/>
          <w:sz w:val="22"/>
          <w:szCs w:val="20"/>
        </w:rPr>
        <w:tab/>
      </w:r>
      <w:bookmarkStart w:id="13" w:name="b6"/>
      <w:bookmarkEnd w:id="13"/>
    </w:p>
    <w:p w14:paraId="4B3C16CF" w14:textId="77777777" w:rsidR="00E2789A" w:rsidRDefault="00E2789A" w:rsidP="00E278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1440"/>
        <w:jc w:val="both"/>
        <w:rPr>
          <w:color w:val="000000"/>
          <w:sz w:val="22"/>
          <w:szCs w:val="20"/>
        </w:rPr>
      </w:pPr>
    </w:p>
    <w:p w14:paraId="5B43DB3D"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rPr>
          <w:color w:val="000000"/>
          <w:sz w:val="22"/>
          <w:szCs w:val="20"/>
        </w:rPr>
      </w:pPr>
    </w:p>
    <w:p w14:paraId="553E9D68" w14:textId="77777777" w:rsidR="00E2789A" w:rsidRDefault="00E2789A" w:rsidP="00E2789A">
      <w:pPr>
        <w:widowControl w:val="0"/>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r>
        <w:rPr>
          <w:b/>
          <w:bCs/>
          <w:color w:val="000000"/>
          <w:sz w:val="22"/>
          <w:szCs w:val="20"/>
        </w:rPr>
        <w:t>1.</w:t>
      </w:r>
      <w:r>
        <w:rPr>
          <w:b/>
          <w:bCs/>
          <w:color w:val="000000"/>
          <w:sz w:val="22"/>
          <w:szCs w:val="20"/>
        </w:rPr>
        <w:tab/>
        <w:t>Owner and Tenant-owner:</w:t>
      </w:r>
    </w:p>
    <w:p w14:paraId="5E298E59" w14:textId="77777777" w:rsidR="00E2789A" w:rsidRDefault="00E2789A" w:rsidP="00E2789A">
      <w:pPr>
        <w:jc w:val="both"/>
        <w:rPr>
          <w:sz w:val="22"/>
        </w:rPr>
      </w:pPr>
      <w:bookmarkStart w:id="14" w:name="b7"/>
      <w:bookmarkEnd w:id="14"/>
    </w:p>
    <w:p w14:paraId="7B46D7ED"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r>
        <w:rPr>
          <w:b/>
          <w:bCs/>
          <w:color w:val="000000"/>
          <w:sz w:val="22"/>
          <w:szCs w:val="20"/>
        </w:rPr>
        <w:t>2.    Purpose of Appraisal:</w:t>
      </w:r>
    </w:p>
    <w:p w14:paraId="67D69901"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2EB8A996" w14:textId="77777777" w:rsidR="00E2789A" w:rsidRDefault="00E2789A" w:rsidP="00E2789A">
      <w:pPr>
        <w:pStyle w:val="BodyTextIndent"/>
        <w:tabs>
          <w:tab w:val="left" w:pos="360"/>
        </w:tabs>
        <w:ind w:left="360" w:hanging="360"/>
        <w:jc w:val="both"/>
        <w:rPr>
          <w:rFonts w:ascii="Times New Roman" w:hAnsi="Times New Roman"/>
          <w:sz w:val="22"/>
        </w:rPr>
      </w:pPr>
      <w:r>
        <w:rPr>
          <w:rFonts w:ascii="Times New Roman" w:hAnsi="Times New Roman"/>
          <w:sz w:val="22"/>
        </w:rPr>
        <w:tab/>
        <w:t>The purpose of this appraisal is to estimate just compensation, if any, due the owners as a result of appropriating certain realty rights as herein described.</w:t>
      </w:r>
    </w:p>
    <w:p w14:paraId="7D4E9A62" w14:textId="77777777" w:rsidR="00E2789A" w:rsidRDefault="00E2789A" w:rsidP="00E2789A">
      <w:pPr>
        <w:jc w:val="both"/>
        <w:rPr>
          <w:sz w:val="22"/>
        </w:rPr>
      </w:pPr>
    </w:p>
    <w:p w14:paraId="4B8598F6" w14:textId="77777777" w:rsidR="00043FCB" w:rsidRDefault="00E2789A" w:rsidP="00043FCB">
      <w:pPr>
        <w:pStyle w:val="ListParagraph"/>
        <w:numPr>
          <w:ilvl w:val="0"/>
          <w:numId w:val="1"/>
        </w:numPr>
        <w:tabs>
          <w:tab w:val="left" w:pos="360"/>
        </w:tabs>
        <w:ind w:left="360" w:firstLine="0"/>
        <w:jc w:val="both"/>
        <w:rPr>
          <w:sz w:val="22"/>
        </w:rPr>
      </w:pPr>
      <w:r w:rsidRPr="00043FCB">
        <w:rPr>
          <w:b/>
          <w:bCs/>
          <w:sz w:val="22"/>
        </w:rPr>
        <w:t xml:space="preserve">Fair Market Value Definition:  </w:t>
      </w:r>
      <w:r w:rsidRPr="00043FCB">
        <w:rPr>
          <w:sz w:val="22"/>
        </w:rPr>
        <w:t>Fair market value is the value of the property taken after considering comparable sales in the area, capitalization of income, and replacement cost less depreciation, singularly or in combination, as appropriate, and additionally considering the value of the property based upon its highest and best use, using generally accepted appraisal practices.  If less than the entire property is taken, fair market value shall mean the difference between the fair market value of the entire property immediately prior to the taking and the fair market value of the remaining or burdened property immediately after the taking. (RSMo 523.001)</w:t>
      </w:r>
      <w:r w:rsidR="00043FCB">
        <w:rPr>
          <w:sz w:val="22"/>
        </w:rPr>
        <w:t xml:space="preserve"> </w:t>
      </w:r>
    </w:p>
    <w:p w14:paraId="5F49FCD7" w14:textId="77777777" w:rsidR="00B82D7F" w:rsidRPr="00043FCB" w:rsidRDefault="00531C4A" w:rsidP="00043FCB">
      <w:pPr>
        <w:pStyle w:val="ListParagraph"/>
        <w:tabs>
          <w:tab w:val="left" w:pos="360"/>
        </w:tabs>
        <w:ind w:left="360"/>
        <w:jc w:val="both"/>
        <w:rPr>
          <w:sz w:val="22"/>
        </w:rPr>
      </w:pPr>
      <w:r w:rsidRPr="00043FCB">
        <w:rPr>
          <w:b/>
          <w:bCs/>
          <w:sz w:val="22"/>
        </w:rPr>
        <w:t>Jurisdictional</w:t>
      </w:r>
      <w:r w:rsidR="00B82D7F" w:rsidRPr="00043FCB">
        <w:rPr>
          <w:b/>
          <w:bCs/>
          <w:sz w:val="22"/>
        </w:rPr>
        <w:t xml:space="preserve"> Exception to Standards Rule 1-</w:t>
      </w:r>
      <w:r w:rsidR="00B82D7F" w:rsidRPr="00043FCB">
        <w:rPr>
          <w:sz w:val="22"/>
        </w:rPr>
        <w:t>2(c)</w:t>
      </w:r>
    </w:p>
    <w:p w14:paraId="3475BE64" w14:textId="77777777" w:rsidR="00E2789A" w:rsidRDefault="00E2789A" w:rsidP="00E2789A">
      <w:pPr>
        <w:tabs>
          <w:tab w:val="left" w:pos="360"/>
          <w:tab w:val="left" w:pos="720"/>
        </w:tabs>
        <w:ind w:left="360" w:hanging="360"/>
        <w:jc w:val="both"/>
        <w:rPr>
          <w:sz w:val="22"/>
        </w:rPr>
      </w:pPr>
      <w:r>
        <w:rPr>
          <w:b/>
          <w:bCs/>
          <w:sz w:val="22"/>
        </w:rPr>
        <w:tab/>
        <w:t>B.  Intended Use:</w:t>
      </w:r>
      <w:r>
        <w:rPr>
          <w:sz w:val="22"/>
        </w:rPr>
        <w:t xml:space="preserve">  The intended use of the appraisal report is to assist the agency in its determination of the amount paid for the property rights acquired or conveyed.</w:t>
      </w:r>
    </w:p>
    <w:p w14:paraId="2415C697" w14:textId="77777777" w:rsidR="00043FCB" w:rsidRDefault="00E2789A" w:rsidP="00E2789A">
      <w:pPr>
        <w:tabs>
          <w:tab w:val="left" w:pos="360"/>
          <w:tab w:val="left" w:pos="720"/>
        </w:tabs>
        <w:ind w:left="360" w:hanging="360"/>
        <w:jc w:val="both"/>
        <w:rPr>
          <w:sz w:val="22"/>
        </w:rPr>
      </w:pPr>
      <w:r>
        <w:rPr>
          <w:b/>
          <w:bCs/>
          <w:sz w:val="22"/>
        </w:rPr>
        <w:tab/>
        <w:t>C. Intended Users:</w:t>
      </w:r>
      <w:r>
        <w:rPr>
          <w:sz w:val="22"/>
        </w:rPr>
        <w:t xml:space="preserve">  Intended users of this report are the agency, the Missouri Highways and Transportation Commission, the Missouri Department of Transportation, the Federal Highway Administration, and the United States Department of Transportation (the client), and persons authorized by the client, state enforcement agencies and such third parties as may be authorized by due process of law, and a duly authorized peer review committee.  Although the Agency and the Missouri Department of Transportation authorizes a copy of this report be provided to the owner of the subject property of this appraisal for information and settlement purposes only, the owner is not an intended user as defined by USPAP.</w:t>
      </w:r>
      <w:r w:rsidR="00043FCB">
        <w:rPr>
          <w:sz w:val="22"/>
        </w:rPr>
        <w:br w:type="page"/>
      </w:r>
    </w:p>
    <w:p w14:paraId="72705489" w14:textId="77777777" w:rsidR="00E2789A" w:rsidRDefault="00E2789A" w:rsidP="00E2789A">
      <w:pPr>
        <w:tabs>
          <w:tab w:val="left" w:pos="360"/>
          <w:tab w:val="left" w:pos="720"/>
        </w:tabs>
        <w:ind w:left="360" w:hanging="360"/>
        <w:jc w:val="both"/>
        <w:rPr>
          <w:b/>
          <w:bCs/>
          <w:color w:val="000000"/>
          <w:sz w:val="22"/>
          <w:szCs w:val="20"/>
        </w:rPr>
      </w:pPr>
      <w:r>
        <w:rPr>
          <w:b/>
          <w:bCs/>
          <w:sz w:val="22"/>
        </w:rPr>
        <w:lastRenderedPageBreak/>
        <w:tab/>
        <w:t>D.</w:t>
      </w:r>
      <w:r>
        <w:rPr>
          <w:b/>
          <w:bCs/>
          <w:sz w:val="22"/>
        </w:rPr>
        <w:tab/>
        <w:t xml:space="preserve">USPAP Compliance Statement:  </w:t>
      </w:r>
      <w:r>
        <w:rPr>
          <w:sz w:val="22"/>
        </w:rPr>
        <w:t xml:space="preserve">This appraisal was prepared according to the contract/assignment from the agency and the Missouri Department of Transportation.  The intended use of the appraisal is for eminent domain related acquisition and the agency is the only intended user (except as indicated above).  The agency bears responsibility for contract/assignment requirements that meet its needs and therefore are not misleading.  In combination with the Scope of Assignment and review function, all appraisal reports assigned by the agency identify the problem to be solved, determine the scope of work necessary to solve the problem, and correctly complete research and analysis necessary to produce a credible appraisal, and are therefore in compliance with USPAP Standard 1.  In that the agency is the only intended user of the report and others may only be provided copies for informational purposes, the agency has determined that reports prepared in conformance with these procedures constitute </w:t>
      </w:r>
      <w:r w:rsidR="00531C4A" w:rsidRPr="00043FCB">
        <w:rPr>
          <w:sz w:val="22"/>
        </w:rPr>
        <w:t>an</w:t>
      </w:r>
      <w:r>
        <w:rPr>
          <w:sz w:val="22"/>
        </w:rPr>
        <w:t xml:space="preserve"> Appraisal Report, which fulfills the agency’s needs.  For any inconsistencies with USPAP, appraisers are protected by the USPAP Jurisdictional Exception provision.</w:t>
      </w:r>
      <w:bookmarkStart w:id="15" w:name="c3"/>
      <w:bookmarkEnd w:id="15"/>
    </w:p>
    <w:p w14:paraId="5A680920" w14:textId="77777777" w:rsidR="00E2789A" w:rsidRDefault="00E2789A" w:rsidP="00E278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bCs/>
          <w:color w:val="000000"/>
          <w:sz w:val="22"/>
          <w:szCs w:val="20"/>
        </w:rPr>
      </w:pPr>
    </w:p>
    <w:p w14:paraId="6432E61E" w14:textId="77777777" w:rsidR="00E2789A" w:rsidRDefault="00E2789A" w:rsidP="00E2789A">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bCs/>
          <w:color w:val="000000"/>
          <w:sz w:val="22"/>
          <w:szCs w:val="20"/>
        </w:rPr>
      </w:pPr>
      <w:r>
        <w:rPr>
          <w:b/>
          <w:bCs/>
          <w:color w:val="000000"/>
          <w:sz w:val="22"/>
          <w:szCs w:val="20"/>
        </w:rPr>
        <w:t>3.   Interest Appraised:</w:t>
      </w:r>
    </w:p>
    <w:p w14:paraId="0FB2F068" w14:textId="77777777" w:rsidR="00E2789A" w:rsidRDefault="00E2789A" w:rsidP="00E278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5EBD81A6" w14:textId="77777777" w:rsidR="00E2789A" w:rsidRDefault="00E2789A" w:rsidP="00E278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bCs/>
          <w:color w:val="000000"/>
          <w:sz w:val="22"/>
          <w:szCs w:val="20"/>
        </w:rPr>
      </w:pPr>
      <w:r>
        <w:rPr>
          <w:b/>
          <w:bCs/>
          <w:color w:val="000000"/>
          <w:sz w:val="22"/>
          <w:szCs w:val="20"/>
        </w:rPr>
        <w:t>4.   Scope of Work:</w:t>
      </w:r>
    </w:p>
    <w:p w14:paraId="27239C2A" w14:textId="77777777" w:rsidR="00E2789A" w:rsidRDefault="00E2789A" w:rsidP="00E2789A">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2"/>
        </w:rPr>
      </w:pPr>
      <w:r>
        <w:rPr>
          <w:b/>
          <w:bCs/>
          <w:color w:val="000000"/>
          <w:sz w:val="22"/>
          <w:szCs w:val="20"/>
        </w:rPr>
        <w:tab/>
      </w:r>
      <w:r>
        <w:rPr>
          <w:sz w:val="22"/>
        </w:rPr>
        <w:t>Property and Sale Inspection:</w:t>
      </w:r>
    </w:p>
    <w:p w14:paraId="1C2ACF73" w14:textId="77777777" w:rsidR="00E2789A" w:rsidRDefault="00E2789A" w:rsidP="00E2789A">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rPr>
          <w:b/>
          <w:bCs/>
          <w:color w:val="000000"/>
          <w:sz w:val="22"/>
          <w:szCs w:val="20"/>
        </w:rPr>
      </w:pPr>
      <w:r>
        <w:rPr>
          <w:sz w:val="22"/>
        </w:rPr>
        <w:tab/>
        <w:t xml:space="preserve">This report was prepared in conformance with the Scope of Assignment and the requirements of the format assigned.  </w:t>
      </w:r>
    </w:p>
    <w:p w14:paraId="3165409A" w14:textId="77777777" w:rsidR="00E2789A" w:rsidRDefault="00E2789A" w:rsidP="00E278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bCs/>
          <w:color w:val="000000"/>
          <w:sz w:val="22"/>
          <w:szCs w:val="20"/>
        </w:rPr>
      </w:pPr>
    </w:p>
    <w:p w14:paraId="146C14E9" w14:textId="77777777" w:rsidR="00E2789A" w:rsidRDefault="00E2789A" w:rsidP="00E2789A">
      <w:pPr>
        <w:widowControl w:val="0"/>
        <w:autoSpaceDE w:val="0"/>
        <w:autoSpaceDN w:val="0"/>
        <w:adjustRightInd w:val="0"/>
        <w:jc w:val="both"/>
        <w:rPr>
          <w:color w:val="000000"/>
          <w:sz w:val="22"/>
          <w:szCs w:val="20"/>
        </w:rPr>
      </w:pPr>
      <w:bookmarkStart w:id="16" w:name="c4"/>
      <w:bookmarkEnd w:id="16"/>
      <w:r>
        <w:rPr>
          <w:b/>
          <w:bCs/>
          <w:color w:val="000000"/>
          <w:sz w:val="22"/>
          <w:szCs w:val="20"/>
        </w:rPr>
        <w:t>5.   Identification of the Realty:</w:t>
      </w:r>
    </w:p>
    <w:p w14:paraId="116AF4A1" w14:textId="77777777" w:rsidR="00E2789A" w:rsidRDefault="00E2789A" w:rsidP="00E2789A">
      <w:pPr>
        <w:widowControl w:val="0"/>
        <w:autoSpaceDE w:val="0"/>
        <w:autoSpaceDN w:val="0"/>
        <w:adjustRightInd w:val="0"/>
        <w:jc w:val="both"/>
        <w:rPr>
          <w:color w:val="000000"/>
          <w:sz w:val="22"/>
        </w:rPr>
      </w:pPr>
      <w:bookmarkStart w:id="17" w:name="c5"/>
      <w:bookmarkEnd w:id="17"/>
    </w:p>
    <w:p w14:paraId="4F3790FD" w14:textId="77777777" w:rsidR="00E2789A" w:rsidRDefault="00E2789A" w:rsidP="00E2789A">
      <w:pPr>
        <w:widowControl w:val="0"/>
        <w:autoSpaceDE w:val="0"/>
        <w:autoSpaceDN w:val="0"/>
        <w:adjustRightInd w:val="0"/>
        <w:jc w:val="both"/>
        <w:rPr>
          <w:color w:val="000000"/>
          <w:sz w:val="22"/>
          <w:szCs w:val="20"/>
        </w:rPr>
      </w:pPr>
      <w:r>
        <w:rPr>
          <w:b/>
          <w:bCs/>
          <w:color w:val="000000"/>
          <w:sz w:val="22"/>
          <w:szCs w:val="20"/>
        </w:rPr>
        <w:t>6.   History of the Property:</w:t>
      </w:r>
    </w:p>
    <w:p w14:paraId="21C22536" w14:textId="77777777" w:rsidR="00E2789A" w:rsidRDefault="00E2789A" w:rsidP="00E2789A">
      <w:pPr>
        <w:widowControl w:val="0"/>
        <w:autoSpaceDE w:val="0"/>
        <w:autoSpaceDN w:val="0"/>
        <w:adjustRightInd w:val="0"/>
        <w:ind w:left="1440"/>
        <w:jc w:val="both"/>
        <w:rPr>
          <w:color w:val="000000"/>
          <w:sz w:val="22"/>
        </w:rPr>
      </w:pPr>
      <w:bookmarkStart w:id="18" w:name="c6"/>
      <w:bookmarkEnd w:id="18"/>
    </w:p>
    <w:p w14:paraId="301A404A" w14:textId="77777777" w:rsidR="00E2789A" w:rsidRDefault="00E2789A" w:rsidP="00E2789A">
      <w:pPr>
        <w:widowControl w:val="0"/>
        <w:autoSpaceDE w:val="0"/>
        <w:autoSpaceDN w:val="0"/>
        <w:adjustRightInd w:val="0"/>
        <w:jc w:val="both"/>
        <w:rPr>
          <w:color w:val="000000"/>
          <w:sz w:val="22"/>
          <w:szCs w:val="20"/>
        </w:rPr>
      </w:pPr>
      <w:r>
        <w:rPr>
          <w:b/>
          <w:bCs/>
          <w:color w:val="000000"/>
          <w:sz w:val="22"/>
          <w:szCs w:val="20"/>
        </w:rPr>
        <w:t>7.   Description of Realty Prior to Acquisition:</w:t>
      </w:r>
    </w:p>
    <w:p w14:paraId="7A212F25" w14:textId="77777777" w:rsidR="00E2789A" w:rsidRDefault="00E2789A" w:rsidP="00E2789A">
      <w:pPr>
        <w:widowControl w:val="0"/>
        <w:autoSpaceDE w:val="0"/>
        <w:autoSpaceDN w:val="0"/>
        <w:adjustRightInd w:val="0"/>
        <w:jc w:val="both"/>
        <w:rPr>
          <w:color w:val="000000"/>
          <w:sz w:val="22"/>
          <w:szCs w:val="20"/>
        </w:rPr>
      </w:pPr>
    </w:p>
    <w:p w14:paraId="661A9D98"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A.</w:t>
      </w:r>
      <w:r>
        <w:rPr>
          <w:color w:val="000000"/>
          <w:sz w:val="22"/>
          <w:szCs w:val="20"/>
        </w:rPr>
        <w:tab/>
        <w:t>Land:</w:t>
      </w:r>
    </w:p>
    <w:p w14:paraId="261CB380" w14:textId="77777777" w:rsidR="00E2789A" w:rsidRDefault="00E2789A" w:rsidP="00E2789A">
      <w:pPr>
        <w:widowControl w:val="0"/>
        <w:tabs>
          <w:tab w:val="left" w:pos="720"/>
        </w:tabs>
        <w:autoSpaceDE w:val="0"/>
        <w:autoSpaceDN w:val="0"/>
        <w:adjustRightInd w:val="0"/>
        <w:jc w:val="both"/>
        <w:rPr>
          <w:color w:val="000000"/>
          <w:sz w:val="22"/>
          <w:szCs w:val="20"/>
        </w:rPr>
      </w:pPr>
      <w:r>
        <w:rPr>
          <w:color w:val="000000"/>
          <w:sz w:val="22"/>
          <w:szCs w:val="20"/>
        </w:rPr>
        <w:tab/>
        <w:t>Access Before Acquisition:</w:t>
      </w:r>
    </w:p>
    <w:p w14:paraId="361F02D4" w14:textId="77777777" w:rsidR="00E2789A" w:rsidRDefault="00E2789A" w:rsidP="00E2789A">
      <w:pPr>
        <w:widowControl w:val="0"/>
        <w:tabs>
          <w:tab w:val="left" w:pos="720"/>
        </w:tabs>
        <w:autoSpaceDE w:val="0"/>
        <w:autoSpaceDN w:val="0"/>
        <w:adjustRightInd w:val="0"/>
        <w:jc w:val="both"/>
        <w:rPr>
          <w:color w:val="000000"/>
          <w:sz w:val="22"/>
          <w:szCs w:val="20"/>
        </w:rPr>
      </w:pPr>
      <w:r>
        <w:rPr>
          <w:color w:val="000000"/>
          <w:sz w:val="22"/>
          <w:szCs w:val="20"/>
        </w:rPr>
        <w:tab/>
        <w:t>Utilities In Use Before Acquisition:</w:t>
      </w:r>
    </w:p>
    <w:p w14:paraId="5EBC43E0" w14:textId="77777777" w:rsidR="00E2789A" w:rsidRDefault="00E2789A" w:rsidP="00E2789A">
      <w:pPr>
        <w:widowControl w:val="0"/>
        <w:tabs>
          <w:tab w:val="left" w:pos="720"/>
        </w:tabs>
        <w:autoSpaceDE w:val="0"/>
        <w:autoSpaceDN w:val="0"/>
        <w:adjustRightInd w:val="0"/>
        <w:jc w:val="both"/>
        <w:rPr>
          <w:color w:val="000000"/>
          <w:sz w:val="22"/>
          <w:szCs w:val="20"/>
        </w:rPr>
      </w:pPr>
      <w:r>
        <w:rPr>
          <w:color w:val="000000"/>
          <w:sz w:val="22"/>
          <w:szCs w:val="20"/>
        </w:rPr>
        <w:tab/>
        <w:t>Utilities Available Before Acquisition:</w:t>
      </w:r>
    </w:p>
    <w:p w14:paraId="7784BF70" w14:textId="77777777" w:rsidR="00E2789A" w:rsidRDefault="00E2789A" w:rsidP="00E2789A">
      <w:pPr>
        <w:widowControl w:val="0"/>
        <w:autoSpaceDE w:val="0"/>
        <w:autoSpaceDN w:val="0"/>
        <w:adjustRightInd w:val="0"/>
        <w:jc w:val="both"/>
        <w:rPr>
          <w:color w:val="000000"/>
          <w:sz w:val="22"/>
          <w:szCs w:val="20"/>
        </w:rPr>
      </w:pPr>
    </w:p>
    <w:p w14:paraId="3AB12E70"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bookmarkStart w:id="19" w:name="c7"/>
      <w:bookmarkEnd w:id="19"/>
      <w:r>
        <w:rPr>
          <w:color w:val="000000"/>
          <w:sz w:val="22"/>
          <w:szCs w:val="20"/>
        </w:rPr>
        <w:tab/>
        <w:t>B.</w:t>
      </w:r>
      <w:r>
        <w:rPr>
          <w:color w:val="000000"/>
          <w:sz w:val="22"/>
          <w:szCs w:val="20"/>
        </w:rPr>
        <w:tab/>
        <w:t>Zoning:</w:t>
      </w:r>
    </w:p>
    <w:p w14:paraId="3A4F572E" w14:textId="77777777" w:rsidR="00E2789A" w:rsidRDefault="00E2789A" w:rsidP="00E2789A">
      <w:pPr>
        <w:widowControl w:val="0"/>
        <w:tabs>
          <w:tab w:val="left" w:pos="720"/>
        </w:tabs>
        <w:autoSpaceDE w:val="0"/>
        <w:autoSpaceDN w:val="0"/>
        <w:adjustRightInd w:val="0"/>
        <w:jc w:val="both"/>
        <w:rPr>
          <w:color w:val="000000"/>
          <w:sz w:val="22"/>
          <w:szCs w:val="20"/>
        </w:rPr>
      </w:pPr>
      <w:r>
        <w:rPr>
          <w:color w:val="000000"/>
          <w:sz w:val="22"/>
          <w:szCs w:val="20"/>
        </w:rPr>
        <w:tab/>
        <w:t>Code:</w:t>
      </w:r>
    </w:p>
    <w:p w14:paraId="10D0470C" w14:textId="77777777" w:rsidR="00E2789A" w:rsidRDefault="00E2789A" w:rsidP="00E2789A">
      <w:pPr>
        <w:widowControl w:val="0"/>
        <w:tabs>
          <w:tab w:val="left" w:pos="720"/>
        </w:tabs>
        <w:autoSpaceDE w:val="0"/>
        <w:autoSpaceDN w:val="0"/>
        <w:adjustRightInd w:val="0"/>
        <w:jc w:val="both"/>
        <w:rPr>
          <w:color w:val="000000"/>
          <w:sz w:val="22"/>
          <w:szCs w:val="20"/>
        </w:rPr>
      </w:pPr>
      <w:r>
        <w:rPr>
          <w:color w:val="000000"/>
          <w:sz w:val="22"/>
          <w:szCs w:val="20"/>
        </w:rPr>
        <w:tab/>
        <w:t>Category:</w:t>
      </w:r>
    </w:p>
    <w:p w14:paraId="214247D7" w14:textId="77777777" w:rsidR="00E2789A" w:rsidRDefault="00E2789A" w:rsidP="00E2789A">
      <w:pPr>
        <w:widowControl w:val="0"/>
        <w:tabs>
          <w:tab w:val="left" w:pos="720"/>
        </w:tabs>
        <w:autoSpaceDE w:val="0"/>
        <w:autoSpaceDN w:val="0"/>
        <w:adjustRightInd w:val="0"/>
        <w:jc w:val="both"/>
        <w:rPr>
          <w:color w:val="000000"/>
          <w:sz w:val="22"/>
          <w:szCs w:val="20"/>
        </w:rPr>
      </w:pPr>
      <w:r>
        <w:rPr>
          <w:color w:val="000000"/>
          <w:sz w:val="22"/>
          <w:szCs w:val="20"/>
        </w:rPr>
        <w:tab/>
        <w:t>Compliance:</w:t>
      </w:r>
    </w:p>
    <w:p w14:paraId="06CACA97" w14:textId="77777777" w:rsidR="00E2789A" w:rsidRDefault="00E2789A" w:rsidP="00E2789A">
      <w:pPr>
        <w:widowControl w:val="0"/>
        <w:autoSpaceDE w:val="0"/>
        <w:autoSpaceDN w:val="0"/>
        <w:adjustRightInd w:val="0"/>
        <w:jc w:val="both"/>
        <w:rPr>
          <w:color w:val="000000"/>
          <w:sz w:val="22"/>
          <w:szCs w:val="20"/>
        </w:rPr>
      </w:pPr>
    </w:p>
    <w:p w14:paraId="2CCAC146"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C.</w:t>
      </w:r>
      <w:r>
        <w:rPr>
          <w:color w:val="000000"/>
          <w:sz w:val="22"/>
          <w:szCs w:val="20"/>
        </w:rPr>
        <w:tab/>
        <w:t>Fee Owned Improvements, Fixtures and Personalty:</w:t>
      </w:r>
    </w:p>
    <w:p w14:paraId="796559AA" w14:textId="77777777" w:rsidR="00E2789A" w:rsidRDefault="00E2789A" w:rsidP="00E2789A">
      <w:pPr>
        <w:widowControl w:val="0"/>
        <w:autoSpaceDE w:val="0"/>
        <w:autoSpaceDN w:val="0"/>
        <w:adjustRightInd w:val="0"/>
        <w:jc w:val="both"/>
        <w:rPr>
          <w:color w:val="000000"/>
          <w:sz w:val="22"/>
          <w:szCs w:val="20"/>
        </w:rPr>
      </w:pPr>
    </w:p>
    <w:p w14:paraId="402DDAA6"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D.</w:t>
      </w:r>
      <w:r>
        <w:rPr>
          <w:color w:val="000000"/>
          <w:sz w:val="22"/>
          <w:szCs w:val="20"/>
        </w:rPr>
        <w:tab/>
        <w:t>Tenant Owned Improvements, Fixtures and Personalty:</w:t>
      </w:r>
    </w:p>
    <w:p w14:paraId="3A29F0F1" w14:textId="77777777" w:rsidR="00E2789A" w:rsidRDefault="00E2789A" w:rsidP="00E2789A">
      <w:pPr>
        <w:widowControl w:val="0"/>
        <w:autoSpaceDE w:val="0"/>
        <w:autoSpaceDN w:val="0"/>
        <w:adjustRightInd w:val="0"/>
        <w:jc w:val="both"/>
        <w:rPr>
          <w:color w:val="000000"/>
          <w:sz w:val="22"/>
          <w:szCs w:val="20"/>
        </w:rPr>
      </w:pPr>
    </w:p>
    <w:p w14:paraId="760D10D5"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E.</w:t>
      </w:r>
      <w:r>
        <w:rPr>
          <w:color w:val="000000"/>
          <w:sz w:val="22"/>
          <w:szCs w:val="20"/>
        </w:rPr>
        <w:tab/>
        <w:t>Other Appraisal Considerations:</w:t>
      </w:r>
    </w:p>
    <w:p w14:paraId="6E4BBFED" w14:textId="77777777" w:rsidR="00E2789A" w:rsidRDefault="00E2789A" w:rsidP="00E2789A">
      <w:pPr>
        <w:widowControl w:val="0"/>
        <w:autoSpaceDE w:val="0"/>
        <w:autoSpaceDN w:val="0"/>
        <w:adjustRightInd w:val="0"/>
        <w:jc w:val="both"/>
        <w:rPr>
          <w:color w:val="000000"/>
          <w:sz w:val="22"/>
          <w:szCs w:val="20"/>
        </w:rPr>
      </w:pPr>
    </w:p>
    <w:p w14:paraId="6B0ECD5F" w14:textId="77777777" w:rsidR="00E2789A" w:rsidRDefault="00E2789A" w:rsidP="00E2789A">
      <w:pPr>
        <w:widowControl w:val="0"/>
        <w:autoSpaceDE w:val="0"/>
        <w:autoSpaceDN w:val="0"/>
        <w:adjustRightInd w:val="0"/>
        <w:jc w:val="both"/>
        <w:rPr>
          <w:color w:val="000000"/>
          <w:sz w:val="22"/>
          <w:szCs w:val="20"/>
        </w:rPr>
      </w:pPr>
      <w:bookmarkStart w:id="20" w:name="d2"/>
      <w:bookmarkStart w:id="21" w:name="h5"/>
      <w:bookmarkStart w:id="22" w:name="h6"/>
      <w:bookmarkEnd w:id="20"/>
      <w:bookmarkEnd w:id="21"/>
      <w:bookmarkEnd w:id="22"/>
      <w:r>
        <w:rPr>
          <w:b/>
          <w:bCs/>
          <w:color w:val="000000"/>
          <w:sz w:val="22"/>
          <w:szCs w:val="20"/>
        </w:rPr>
        <w:t>8.   Highest and Best Use Analysis Before Acquisition:</w:t>
      </w:r>
    </w:p>
    <w:p w14:paraId="31E9B378"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6D96C31B"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bookmarkStart w:id="23" w:name="d3"/>
      <w:bookmarkEnd w:id="23"/>
      <w:r>
        <w:rPr>
          <w:b/>
          <w:bCs/>
          <w:color w:val="000000"/>
          <w:sz w:val="22"/>
          <w:szCs w:val="20"/>
        </w:rPr>
        <w:t>9.   Valuation Before Acquisition:</w:t>
      </w:r>
    </w:p>
    <w:p w14:paraId="4BC7CBB5"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4ADEC3FB"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A.</w:t>
      </w:r>
      <w:r>
        <w:rPr>
          <w:color w:val="000000"/>
          <w:sz w:val="22"/>
          <w:szCs w:val="20"/>
        </w:rPr>
        <w:tab/>
        <w:t>Sales Comparison Approach Before Acquisition:</w:t>
      </w:r>
    </w:p>
    <w:p w14:paraId="5F115D3B" w14:textId="77777777" w:rsidR="00E2789A" w:rsidRDefault="00E2789A" w:rsidP="00E2789A">
      <w:pPr>
        <w:widowControl w:val="0"/>
        <w:tabs>
          <w:tab w:val="left" w:pos="7200"/>
          <w:tab w:val="left" w:pos="8910"/>
          <w:tab w:val="right" w:pos="10080"/>
        </w:tabs>
        <w:autoSpaceDE w:val="0"/>
        <w:autoSpaceDN w:val="0"/>
        <w:adjustRightInd w:val="0"/>
        <w:ind w:left="720" w:right="-1260"/>
        <w:jc w:val="both"/>
        <w:rPr>
          <w:color w:val="000000"/>
          <w:sz w:val="22"/>
          <w:szCs w:val="20"/>
        </w:rPr>
      </w:pPr>
      <w:bookmarkStart w:id="24" w:name="d4"/>
      <w:bookmarkEnd w:id="24"/>
    </w:p>
    <w:p w14:paraId="38329399" w14:textId="77777777" w:rsidR="00E2789A" w:rsidRDefault="00E2789A" w:rsidP="00E2789A">
      <w:pPr>
        <w:widowControl w:val="0"/>
        <w:tabs>
          <w:tab w:val="left" w:pos="720"/>
          <w:tab w:val="left" w:pos="7200"/>
          <w:tab w:val="left" w:pos="8910"/>
          <w:tab w:val="right" w:pos="10080"/>
        </w:tabs>
        <w:autoSpaceDE w:val="0"/>
        <w:autoSpaceDN w:val="0"/>
        <w:adjustRightInd w:val="0"/>
        <w:ind w:right="-1260"/>
        <w:jc w:val="both"/>
        <w:rPr>
          <w:color w:val="000000"/>
          <w:sz w:val="22"/>
          <w:szCs w:val="20"/>
          <w:u w:val="single"/>
        </w:rPr>
      </w:pPr>
      <w:r>
        <w:rPr>
          <w:color w:val="000000"/>
          <w:sz w:val="22"/>
          <w:szCs w:val="20"/>
        </w:rPr>
        <w:tab/>
        <w:t>Before Value by Sales Comparison Approach:</w:t>
      </w:r>
      <w:r>
        <w:rPr>
          <w:color w:val="000000"/>
          <w:sz w:val="22"/>
          <w:szCs w:val="20"/>
        </w:rPr>
        <w:tab/>
        <w:t>$</w:t>
      </w:r>
      <w:bookmarkStart w:id="25" w:name="d5"/>
      <w:bookmarkEnd w:id="25"/>
    </w:p>
    <w:p w14:paraId="07553565"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6AEE0AE0"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lastRenderedPageBreak/>
        <w:tab/>
        <w:t>B.</w:t>
      </w:r>
      <w:r>
        <w:rPr>
          <w:color w:val="000000"/>
          <w:sz w:val="22"/>
          <w:szCs w:val="20"/>
        </w:rPr>
        <w:tab/>
        <w:t>Cost Approach Before Acquisition:</w:t>
      </w:r>
    </w:p>
    <w:p w14:paraId="49243381" w14:textId="77777777" w:rsidR="00E2789A" w:rsidRDefault="00E2789A" w:rsidP="00E2789A">
      <w:pPr>
        <w:widowControl w:val="0"/>
        <w:tabs>
          <w:tab w:val="left" w:pos="7470"/>
          <w:tab w:val="left" w:pos="8640"/>
          <w:tab w:val="right" w:pos="10080"/>
        </w:tabs>
        <w:autoSpaceDE w:val="0"/>
        <w:autoSpaceDN w:val="0"/>
        <w:adjustRightInd w:val="0"/>
        <w:ind w:right="-1260"/>
        <w:jc w:val="both"/>
        <w:rPr>
          <w:color w:val="000000"/>
          <w:sz w:val="22"/>
          <w:szCs w:val="20"/>
        </w:rPr>
      </w:pPr>
      <w:bookmarkStart w:id="26" w:name="d6"/>
      <w:bookmarkEnd w:id="26"/>
    </w:p>
    <w:p w14:paraId="0CD8A6B8" w14:textId="77777777" w:rsidR="00E2789A" w:rsidRDefault="00E2789A" w:rsidP="00E2789A">
      <w:pPr>
        <w:widowControl w:val="0"/>
        <w:tabs>
          <w:tab w:val="left" w:pos="720"/>
          <w:tab w:val="left" w:pos="7200"/>
          <w:tab w:val="left" w:pos="8910"/>
          <w:tab w:val="right" w:pos="10080"/>
        </w:tabs>
        <w:autoSpaceDE w:val="0"/>
        <w:autoSpaceDN w:val="0"/>
        <w:adjustRightInd w:val="0"/>
        <w:ind w:right="-1260"/>
        <w:jc w:val="both"/>
        <w:rPr>
          <w:color w:val="000000"/>
          <w:sz w:val="22"/>
          <w:szCs w:val="20"/>
          <w:u w:val="single"/>
        </w:rPr>
      </w:pPr>
      <w:r>
        <w:rPr>
          <w:color w:val="000000"/>
          <w:sz w:val="22"/>
          <w:szCs w:val="20"/>
        </w:rPr>
        <w:tab/>
        <w:t>Before Value by Cost Approach:</w:t>
      </w:r>
      <w:bookmarkStart w:id="27" w:name="d7"/>
      <w:bookmarkEnd w:id="27"/>
      <w:r>
        <w:rPr>
          <w:color w:val="000000"/>
          <w:sz w:val="22"/>
          <w:szCs w:val="20"/>
        </w:rPr>
        <w:tab/>
        <w:t>$</w:t>
      </w:r>
    </w:p>
    <w:p w14:paraId="6E80A5ED"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586A6111"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C.</w:t>
      </w:r>
      <w:r>
        <w:rPr>
          <w:color w:val="000000"/>
          <w:sz w:val="22"/>
          <w:szCs w:val="20"/>
        </w:rPr>
        <w:tab/>
        <w:t>Income Approach Before Acquisition:</w:t>
      </w:r>
    </w:p>
    <w:p w14:paraId="041ABFA4" w14:textId="77777777" w:rsidR="00E2789A" w:rsidRDefault="00E2789A" w:rsidP="00E2789A">
      <w:pPr>
        <w:widowControl w:val="0"/>
        <w:tabs>
          <w:tab w:val="left" w:pos="8640"/>
          <w:tab w:val="right" w:pos="10080"/>
        </w:tabs>
        <w:autoSpaceDE w:val="0"/>
        <w:autoSpaceDN w:val="0"/>
        <w:adjustRightInd w:val="0"/>
        <w:ind w:right="-1260"/>
        <w:jc w:val="both"/>
        <w:rPr>
          <w:color w:val="000000"/>
          <w:sz w:val="22"/>
          <w:szCs w:val="20"/>
        </w:rPr>
      </w:pPr>
      <w:bookmarkStart w:id="28" w:name="d8"/>
      <w:bookmarkEnd w:id="28"/>
    </w:p>
    <w:p w14:paraId="1136B0BA" w14:textId="77777777" w:rsidR="00E2789A" w:rsidRDefault="00E2789A" w:rsidP="00E2789A">
      <w:pPr>
        <w:widowControl w:val="0"/>
        <w:tabs>
          <w:tab w:val="left" w:pos="720"/>
          <w:tab w:val="left" w:pos="7200"/>
          <w:tab w:val="left" w:pos="8910"/>
          <w:tab w:val="right" w:pos="10080"/>
        </w:tabs>
        <w:autoSpaceDE w:val="0"/>
        <w:autoSpaceDN w:val="0"/>
        <w:adjustRightInd w:val="0"/>
        <w:ind w:right="-1260"/>
        <w:jc w:val="both"/>
        <w:rPr>
          <w:color w:val="000000"/>
          <w:sz w:val="22"/>
          <w:szCs w:val="20"/>
          <w:u w:val="single"/>
        </w:rPr>
      </w:pPr>
      <w:r>
        <w:rPr>
          <w:color w:val="000000"/>
          <w:sz w:val="22"/>
          <w:szCs w:val="20"/>
        </w:rPr>
        <w:tab/>
        <w:t>Before Value by Income Approach:</w:t>
      </w:r>
      <w:r>
        <w:rPr>
          <w:color w:val="000000"/>
          <w:sz w:val="22"/>
          <w:szCs w:val="20"/>
        </w:rPr>
        <w:tab/>
        <w:t>$</w:t>
      </w:r>
      <w:bookmarkStart w:id="29" w:name="d9"/>
      <w:bookmarkEnd w:id="29"/>
    </w:p>
    <w:p w14:paraId="7A26813F"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32393823" w14:textId="77777777" w:rsidR="00E2789A" w:rsidRDefault="00E2789A" w:rsidP="00E2789A">
      <w:pPr>
        <w:widowControl w:val="0"/>
        <w:autoSpaceDE w:val="0"/>
        <w:autoSpaceDN w:val="0"/>
        <w:adjustRightInd w:val="0"/>
        <w:jc w:val="both"/>
        <w:rPr>
          <w:color w:val="000000"/>
          <w:sz w:val="22"/>
          <w:szCs w:val="20"/>
        </w:rPr>
      </w:pPr>
      <w:r>
        <w:rPr>
          <w:b/>
          <w:bCs/>
          <w:color w:val="000000"/>
          <w:sz w:val="22"/>
          <w:szCs w:val="20"/>
        </w:rPr>
        <w:t>10.  Reconciliation of Value Before Acquisition:</w:t>
      </w:r>
    </w:p>
    <w:p w14:paraId="582B6012" w14:textId="77777777" w:rsidR="00E2789A" w:rsidRDefault="00E2789A" w:rsidP="00E2789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131165B6" w14:textId="77777777" w:rsidR="00E2789A" w:rsidRDefault="00E2789A" w:rsidP="00E2789A">
      <w:pPr>
        <w:widowControl w:val="0"/>
        <w:tabs>
          <w:tab w:val="left" w:pos="720"/>
          <w:tab w:val="left" w:pos="7200"/>
          <w:tab w:val="left" w:pos="8910"/>
          <w:tab w:val="right" w:pos="10080"/>
        </w:tabs>
        <w:autoSpaceDE w:val="0"/>
        <w:autoSpaceDN w:val="0"/>
        <w:adjustRightInd w:val="0"/>
        <w:ind w:right="-1260"/>
        <w:jc w:val="both"/>
        <w:rPr>
          <w:color w:val="000000"/>
          <w:sz w:val="22"/>
          <w:szCs w:val="20"/>
          <w:u w:val="single"/>
        </w:rPr>
      </w:pPr>
      <w:bookmarkStart w:id="30" w:name="e1"/>
      <w:bookmarkEnd w:id="30"/>
      <w:r>
        <w:rPr>
          <w:color w:val="000000"/>
          <w:sz w:val="22"/>
          <w:szCs w:val="20"/>
        </w:rPr>
        <w:tab/>
        <w:t>Total Value Before Acquisition:</w:t>
      </w:r>
      <w:r>
        <w:rPr>
          <w:color w:val="000000"/>
          <w:sz w:val="22"/>
          <w:szCs w:val="20"/>
        </w:rPr>
        <w:tab/>
        <w:t>$</w:t>
      </w:r>
      <w:bookmarkStart w:id="31" w:name="e2"/>
      <w:bookmarkEnd w:id="31"/>
    </w:p>
    <w:p w14:paraId="1D77C26C"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166A71C5" w14:textId="77777777" w:rsidR="00E2789A" w:rsidRDefault="00E2789A" w:rsidP="00E2789A">
      <w:pPr>
        <w:widowControl w:val="0"/>
        <w:autoSpaceDE w:val="0"/>
        <w:autoSpaceDN w:val="0"/>
        <w:adjustRightInd w:val="0"/>
        <w:jc w:val="both"/>
        <w:rPr>
          <w:b/>
          <w:bCs/>
          <w:color w:val="000000"/>
          <w:sz w:val="22"/>
          <w:szCs w:val="20"/>
        </w:rPr>
      </w:pPr>
      <w:r>
        <w:rPr>
          <w:b/>
          <w:bCs/>
          <w:color w:val="000000"/>
          <w:sz w:val="22"/>
          <w:szCs w:val="20"/>
        </w:rPr>
        <w:t>11.  Description of Property After Acquisition:</w:t>
      </w:r>
    </w:p>
    <w:p w14:paraId="0C9B3F74" w14:textId="77777777" w:rsidR="00E2789A" w:rsidRDefault="00E2789A" w:rsidP="00E2789A">
      <w:pPr>
        <w:widowControl w:val="0"/>
        <w:autoSpaceDE w:val="0"/>
        <w:autoSpaceDN w:val="0"/>
        <w:adjustRightInd w:val="0"/>
        <w:jc w:val="both"/>
        <w:rPr>
          <w:b/>
          <w:bCs/>
          <w:color w:val="000000"/>
          <w:sz w:val="22"/>
          <w:szCs w:val="20"/>
        </w:rPr>
      </w:pPr>
    </w:p>
    <w:p w14:paraId="3ADDF10D"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A.</w:t>
      </w:r>
      <w:r>
        <w:rPr>
          <w:color w:val="000000"/>
          <w:sz w:val="22"/>
          <w:szCs w:val="20"/>
        </w:rPr>
        <w:tab/>
        <w:t>Land:</w:t>
      </w:r>
    </w:p>
    <w:p w14:paraId="6F754421" w14:textId="77777777" w:rsidR="00E2789A" w:rsidRDefault="00E2789A" w:rsidP="00E2789A">
      <w:pPr>
        <w:widowControl w:val="0"/>
        <w:tabs>
          <w:tab w:val="left" w:pos="720"/>
        </w:tabs>
        <w:autoSpaceDE w:val="0"/>
        <w:autoSpaceDN w:val="0"/>
        <w:adjustRightInd w:val="0"/>
        <w:jc w:val="both"/>
        <w:rPr>
          <w:color w:val="000000"/>
          <w:sz w:val="22"/>
          <w:szCs w:val="20"/>
        </w:rPr>
      </w:pPr>
    </w:p>
    <w:p w14:paraId="00C39FFA" w14:textId="77777777" w:rsidR="00E2789A" w:rsidRDefault="00E2789A" w:rsidP="00E2789A">
      <w:pPr>
        <w:widowControl w:val="0"/>
        <w:tabs>
          <w:tab w:val="left" w:pos="720"/>
        </w:tabs>
        <w:autoSpaceDE w:val="0"/>
        <w:autoSpaceDN w:val="0"/>
        <w:adjustRightInd w:val="0"/>
        <w:jc w:val="both"/>
        <w:rPr>
          <w:color w:val="000000"/>
          <w:sz w:val="22"/>
          <w:szCs w:val="20"/>
        </w:rPr>
      </w:pPr>
      <w:r>
        <w:rPr>
          <w:color w:val="000000"/>
          <w:sz w:val="22"/>
          <w:szCs w:val="20"/>
        </w:rPr>
        <w:tab/>
        <w:t>Access After Acquisition:</w:t>
      </w:r>
    </w:p>
    <w:p w14:paraId="6BDCE234" w14:textId="77777777" w:rsidR="00E2789A" w:rsidRDefault="00E2789A" w:rsidP="00E2789A">
      <w:pPr>
        <w:widowControl w:val="0"/>
        <w:tabs>
          <w:tab w:val="left" w:pos="720"/>
        </w:tabs>
        <w:autoSpaceDE w:val="0"/>
        <w:autoSpaceDN w:val="0"/>
        <w:adjustRightInd w:val="0"/>
        <w:jc w:val="both"/>
        <w:rPr>
          <w:color w:val="000000"/>
          <w:sz w:val="22"/>
          <w:szCs w:val="20"/>
        </w:rPr>
      </w:pPr>
      <w:r>
        <w:rPr>
          <w:color w:val="000000"/>
          <w:sz w:val="22"/>
          <w:szCs w:val="20"/>
        </w:rPr>
        <w:tab/>
        <w:t>Utilities After Acquisition:</w:t>
      </w:r>
    </w:p>
    <w:p w14:paraId="13DEE16D" w14:textId="77777777" w:rsidR="00E2789A" w:rsidRDefault="00E2789A" w:rsidP="00E2789A">
      <w:pPr>
        <w:widowControl w:val="0"/>
        <w:tabs>
          <w:tab w:val="left" w:pos="720"/>
        </w:tabs>
        <w:autoSpaceDE w:val="0"/>
        <w:autoSpaceDN w:val="0"/>
        <w:adjustRightInd w:val="0"/>
        <w:jc w:val="both"/>
        <w:rPr>
          <w:color w:val="000000"/>
          <w:sz w:val="22"/>
          <w:szCs w:val="20"/>
        </w:rPr>
      </w:pPr>
      <w:r>
        <w:rPr>
          <w:color w:val="000000"/>
          <w:sz w:val="22"/>
          <w:szCs w:val="20"/>
        </w:rPr>
        <w:tab/>
        <w:t>Utilities Available After Acquisition:</w:t>
      </w:r>
    </w:p>
    <w:p w14:paraId="687ACD44" w14:textId="77777777" w:rsidR="00E2789A" w:rsidRDefault="00E2789A" w:rsidP="00E2789A">
      <w:pPr>
        <w:widowControl w:val="0"/>
        <w:autoSpaceDE w:val="0"/>
        <w:autoSpaceDN w:val="0"/>
        <w:adjustRightInd w:val="0"/>
        <w:jc w:val="both"/>
        <w:rPr>
          <w:color w:val="000000"/>
          <w:sz w:val="22"/>
          <w:szCs w:val="20"/>
        </w:rPr>
      </w:pPr>
    </w:p>
    <w:p w14:paraId="4A218C29"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B.</w:t>
      </w:r>
      <w:r>
        <w:rPr>
          <w:color w:val="000000"/>
          <w:sz w:val="22"/>
          <w:szCs w:val="20"/>
        </w:rPr>
        <w:tab/>
        <w:t>Zoning:</w:t>
      </w:r>
    </w:p>
    <w:p w14:paraId="040ACE4D" w14:textId="77777777" w:rsidR="00E2789A" w:rsidRDefault="00E2789A" w:rsidP="00E2789A">
      <w:pPr>
        <w:widowControl w:val="0"/>
        <w:tabs>
          <w:tab w:val="left" w:pos="720"/>
        </w:tabs>
        <w:autoSpaceDE w:val="0"/>
        <w:autoSpaceDN w:val="0"/>
        <w:adjustRightInd w:val="0"/>
        <w:jc w:val="both"/>
        <w:rPr>
          <w:color w:val="000000"/>
          <w:sz w:val="22"/>
          <w:szCs w:val="20"/>
        </w:rPr>
      </w:pPr>
      <w:r>
        <w:rPr>
          <w:color w:val="000000"/>
          <w:sz w:val="22"/>
          <w:szCs w:val="20"/>
        </w:rPr>
        <w:tab/>
        <w:t>Code:</w:t>
      </w:r>
    </w:p>
    <w:p w14:paraId="2D990570" w14:textId="77777777" w:rsidR="00E2789A" w:rsidRDefault="00E2789A" w:rsidP="00E2789A">
      <w:pPr>
        <w:widowControl w:val="0"/>
        <w:tabs>
          <w:tab w:val="left" w:pos="720"/>
        </w:tabs>
        <w:autoSpaceDE w:val="0"/>
        <w:autoSpaceDN w:val="0"/>
        <w:adjustRightInd w:val="0"/>
        <w:jc w:val="both"/>
        <w:rPr>
          <w:color w:val="000000"/>
          <w:sz w:val="22"/>
          <w:szCs w:val="20"/>
        </w:rPr>
      </w:pPr>
      <w:r>
        <w:rPr>
          <w:color w:val="000000"/>
          <w:sz w:val="22"/>
          <w:szCs w:val="20"/>
        </w:rPr>
        <w:tab/>
        <w:t>Category:</w:t>
      </w:r>
    </w:p>
    <w:p w14:paraId="62726CA2" w14:textId="77777777" w:rsidR="00E2789A" w:rsidRDefault="00E2789A" w:rsidP="00E2789A">
      <w:pPr>
        <w:widowControl w:val="0"/>
        <w:tabs>
          <w:tab w:val="left" w:pos="720"/>
        </w:tabs>
        <w:autoSpaceDE w:val="0"/>
        <w:autoSpaceDN w:val="0"/>
        <w:adjustRightInd w:val="0"/>
        <w:jc w:val="both"/>
        <w:rPr>
          <w:color w:val="000000"/>
          <w:sz w:val="22"/>
          <w:szCs w:val="20"/>
        </w:rPr>
      </w:pPr>
      <w:r>
        <w:rPr>
          <w:color w:val="000000"/>
          <w:sz w:val="22"/>
          <w:szCs w:val="20"/>
        </w:rPr>
        <w:tab/>
        <w:t>Compliance:</w:t>
      </w:r>
    </w:p>
    <w:p w14:paraId="5ABE5F9D" w14:textId="77777777" w:rsidR="00E2789A" w:rsidRDefault="00E2789A" w:rsidP="00E2789A">
      <w:pPr>
        <w:widowControl w:val="0"/>
        <w:autoSpaceDE w:val="0"/>
        <w:autoSpaceDN w:val="0"/>
        <w:adjustRightInd w:val="0"/>
        <w:jc w:val="both"/>
        <w:rPr>
          <w:color w:val="000000"/>
          <w:sz w:val="22"/>
          <w:szCs w:val="20"/>
        </w:rPr>
      </w:pPr>
    </w:p>
    <w:p w14:paraId="5466DEEE"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C.</w:t>
      </w:r>
      <w:r>
        <w:rPr>
          <w:color w:val="000000"/>
          <w:sz w:val="22"/>
          <w:szCs w:val="20"/>
        </w:rPr>
        <w:tab/>
        <w:t>Fee Owned Improvements, Fixtures, and Personalty:</w:t>
      </w:r>
    </w:p>
    <w:p w14:paraId="09832296" w14:textId="77777777" w:rsidR="00E2789A" w:rsidRDefault="00E2789A" w:rsidP="00E2789A">
      <w:pPr>
        <w:widowControl w:val="0"/>
        <w:autoSpaceDE w:val="0"/>
        <w:autoSpaceDN w:val="0"/>
        <w:adjustRightInd w:val="0"/>
        <w:jc w:val="both"/>
        <w:rPr>
          <w:color w:val="000000"/>
          <w:sz w:val="22"/>
          <w:szCs w:val="20"/>
        </w:rPr>
      </w:pPr>
    </w:p>
    <w:p w14:paraId="06D28AF8"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D.</w:t>
      </w:r>
      <w:r>
        <w:rPr>
          <w:color w:val="000000"/>
          <w:sz w:val="22"/>
          <w:szCs w:val="20"/>
        </w:rPr>
        <w:tab/>
        <w:t>Tenant Owned Improvements, Fixtures, and Personalty:</w:t>
      </w:r>
    </w:p>
    <w:p w14:paraId="562A0197" w14:textId="77777777" w:rsidR="00E2789A" w:rsidRDefault="00E2789A" w:rsidP="00E2789A">
      <w:pPr>
        <w:widowControl w:val="0"/>
        <w:tabs>
          <w:tab w:val="left" w:pos="720"/>
        </w:tabs>
        <w:autoSpaceDE w:val="0"/>
        <w:autoSpaceDN w:val="0"/>
        <w:adjustRightInd w:val="0"/>
        <w:jc w:val="both"/>
        <w:rPr>
          <w:color w:val="000000"/>
          <w:sz w:val="22"/>
          <w:szCs w:val="20"/>
        </w:rPr>
      </w:pPr>
    </w:p>
    <w:p w14:paraId="248BF239"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E</w:t>
      </w:r>
      <w:r>
        <w:rPr>
          <w:color w:val="000000"/>
          <w:sz w:val="22"/>
          <w:szCs w:val="20"/>
        </w:rPr>
        <w:tab/>
        <w:t>Other Appraisal Considerations:</w:t>
      </w:r>
    </w:p>
    <w:p w14:paraId="27D82B8E" w14:textId="77777777" w:rsidR="00E2789A" w:rsidRDefault="00E2789A" w:rsidP="00E2789A">
      <w:pPr>
        <w:widowControl w:val="0"/>
        <w:autoSpaceDE w:val="0"/>
        <w:autoSpaceDN w:val="0"/>
        <w:adjustRightInd w:val="0"/>
        <w:jc w:val="both"/>
        <w:rPr>
          <w:color w:val="000000"/>
          <w:sz w:val="22"/>
          <w:szCs w:val="20"/>
        </w:rPr>
      </w:pPr>
    </w:p>
    <w:p w14:paraId="2B0BBEEE" w14:textId="77777777" w:rsidR="00E2789A" w:rsidRDefault="00E2789A" w:rsidP="00E2789A">
      <w:pPr>
        <w:widowControl w:val="0"/>
        <w:autoSpaceDE w:val="0"/>
        <w:autoSpaceDN w:val="0"/>
        <w:adjustRightInd w:val="0"/>
        <w:jc w:val="both"/>
        <w:rPr>
          <w:color w:val="000000"/>
          <w:sz w:val="22"/>
          <w:szCs w:val="20"/>
        </w:rPr>
      </w:pPr>
      <w:bookmarkStart w:id="32" w:name="e3"/>
      <w:bookmarkEnd w:id="32"/>
      <w:r>
        <w:rPr>
          <w:b/>
          <w:bCs/>
          <w:color w:val="000000"/>
          <w:sz w:val="22"/>
          <w:szCs w:val="20"/>
        </w:rPr>
        <w:t>12.  Highest and Best Use of Remaining Realty:</w:t>
      </w:r>
    </w:p>
    <w:p w14:paraId="7CA869DA" w14:textId="77777777" w:rsidR="00E2789A" w:rsidRDefault="00E2789A" w:rsidP="00E2789A">
      <w:pPr>
        <w:widowControl w:val="0"/>
        <w:autoSpaceDE w:val="0"/>
        <w:autoSpaceDN w:val="0"/>
        <w:adjustRightInd w:val="0"/>
        <w:jc w:val="both"/>
        <w:rPr>
          <w:color w:val="000000"/>
          <w:sz w:val="22"/>
          <w:szCs w:val="20"/>
        </w:rPr>
      </w:pPr>
    </w:p>
    <w:p w14:paraId="63F1D5A4" w14:textId="77777777" w:rsidR="00E2789A" w:rsidRDefault="00E2789A" w:rsidP="00E2789A">
      <w:pPr>
        <w:widowControl w:val="0"/>
        <w:autoSpaceDE w:val="0"/>
        <w:autoSpaceDN w:val="0"/>
        <w:adjustRightInd w:val="0"/>
        <w:jc w:val="both"/>
        <w:rPr>
          <w:color w:val="000000"/>
          <w:sz w:val="22"/>
          <w:szCs w:val="20"/>
        </w:rPr>
      </w:pPr>
      <w:bookmarkStart w:id="33" w:name="e4"/>
      <w:bookmarkEnd w:id="33"/>
      <w:r>
        <w:rPr>
          <w:b/>
          <w:bCs/>
          <w:color w:val="000000"/>
          <w:sz w:val="22"/>
          <w:szCs w:val="20"/>
        </w:rPr>
        <w:t>13.  Valuation After Acquisition:</w:t>
      </w:r>
    </w:p>
    <w:p w14:paraId="4F9DE1BF" w14:textId="77777777" w:rsidR="00E2789A" w:rsidRDefault="00E2789A" w:rsidP="00E2789A">
      <w:pPr>
        <w:widowControl w:val="0"/>
        <w:autoSpaceDE w:val="0"/>
        <w:autoSpaceDN w:val="0"/>
        <w:adjustRightInd w:val="0"/>
        <w:jc w:val="both"/>
        <w:rPr>
          <w:color w:val="000000"/>
          <w:sz w:val="22"/>
          <w:szCs w:val="20"/>
        </w:rPr>
      </w:pPr>
    </w:p>
    <w:p w14:paraId="76EA4F2D"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A.</w:t>
      </w:r>
      <w:r>
        <w:rPr>
          <w:color w:val="000000"/>
          <w:sz w:val="22"/>
          <w:szCs w:val="20"/>
        </w:rPr>
        <w:tab/>
        <w:t>Sales Comparison Approach:</w:t>
      </w:r>
    </w:p>
    <w:p w14:paraId="15EC55AE" w14:textId="77777777" w:rsidR="00E2789A" w:rsidRDefault="00E2789A" w:rsidP="00E2789A">
      <w:pPr>
        <w:widowControl w:val="0"/>
        <w:autoSpaceDE w:val="0"/>
        <w:autoSpaceDN w:val="0"/>
        <w:adjustRightInd w:val="0"/>
        <w:jc w:val="both"/>
        <w:rPr>
          <w:color w:val="000000"/>
          <w:sz w:val="22"/>
          <w:szCs w:val="20"/>
        </w:rPr>
      </w:pPr>
    </w:p>
    <w:p w14:paraId="269FB015" w14:textId="77777777" w:rsidR="00E2789A" w:rsidRDefault="00E2789A" w:rsidP="00E2789A">
      <w:pPr>
        <w:widowControl w:val="0"/>
        <w:tabs>
          <w:tab w:val="left" w:pos="360"/>
          <w:tab w:val="left" w:pos="720"/>
        </w:tabs>
        <w:autoSpaceDE w:val="0"/>
        <w:autoSpaceDN w:val="0"/>
        <w:adjustRightInd w:val="0"/>
        <w:jc w:val="both"/>
        <w:rPr>
          <w:color w:val="000000"/>
          <w:sz w:val="22"/>
          <w:szCs w:val="20"/>
          <w:u w:val="single"/>
        </w:rPr>
      </w:pPr>
      <w:bookmarkStart w:id="34" w:name="e5"/>
      <w:bookmarkEnd w:id="34"/>
      <w:r>
        <w:rPr>
          <w:color w:val="000000"/>
          <w:sz w:val="22"/>
          <w:szCs w:val="20"/>
        </w:rPr>
        <w:tab/>
      </w:r>
      <w:r>
        <w:rPr>
          <w:color w:val="000000"/>
          <w:sz w:val="22"/>
          <w:szCs w:val="20"/>
        </w:rPr>
        <w:tab/>
        <w:t>After Value by Sales Comparison Approach:</w:t>
      </w:r>
      <w:r>
        <w:rPr>
          <w:color w:val="000000"/>
          <w:sz w:val="22"/>
          <w:szCs w:val="20"/>
        </w:rPr>
        <w:tab/>
      </w:r>
      <w:r>
        <w:rPr>
          <w:color w:val="000000"/>
          <w:sz w:val="22"/>
          <w:szCs w:val="20"/>
        </w:rPr>
        <w:tab/>
      </w:r>
      <w:r>
        <w:rPr>
          <w:color w:val="000000"/>
          <w:sz w:val="22"/>
          <w:szCs w:val="20"/>
        </w:rPr>
        <w:tab/>
      </w:r>
      <w:r>
        <w:rPr>
          <w:color w:val="000000"/>
          <w:sz w:val="22"/>
          <w:szCs w:val="20"/>
        </w:rPr>
        <w:tab/>
        <w:t>$</w:t>
      </w:r>
      <w:bookmarkStart w:id="35" w:name="e6"/>
      <w:bookmarkEnd w:id="35"/>
    </w:p>
    <w:p w14:paraId="5732CE20"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10080"/>
        </w:tabs>
        <w:autoSpaceDE w:val="0"/>
        <w:autoSpaceDN w:val="0"/>
        <w:adjustRightInd w:val="0"/>
        <w:jc w:val="both"/>
        <w:rPr>
          <w:color w:val="000000"/>
          <w:sz w:val="22"/>
          <w:szCs w:val="20"/>
        </w:rPr>
      </w:pPr>
    </w:p>
    <w:p w14:paraId="531A79D1"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B.</w:t>
      </w:r>
      <w:r>
        <w:rPr>
          <w:color w:val="000000"/>
          <w:sz w:val="22"/>
          <w:szCs w:val="20"/>
        </w:rPr>
        <w:tab/>
        <w:t>Cost Less Depreciation Approach:</w:t>
      </w:r>
    </w:p>
    <w:p w14:paraId="39C018C0" w14:textId="77777777" w:rsidR="00E2789A" w:rsidRDefault="00E2789A" w:rsidP="00E2789A">
      <w:pPr>
        <w:widowControl w:val="0"/>
        <w:autoSpaceDE w:val="0"/>
        <w:autoSpaceDN w:val="0"/>
        <w:adjustRightInd w:val="0"/>
        <w:jc w:val="both"/>
        <w:rPr>
          <w:color w:val="000000"/>
          <w:sz w:val="22"/>
          <w:szCs w:val="20"/>
        </w:rPr>
      </w:pPr>
    </w:p>
    <w:p w14:paraId="19823EB7" w14:textId="77777777" w:rsidR="00E2789A" w:rsidRDefault="00E2789A" w:rsidP="00E2789A">
      <w:pPr>
        <w:pStyle w:val="BodyText2"/>
        <w:tabs>
          <w:tab w:val="left" w:pos="720"/>
        </w:tabs>
        <w:rPr>
          <w:u w:val="single"/>
        </w:rPr>
      </w:pPr>
      <w:bookmarkStart w:id="36" w:name="e7"/>
      <w:bookmarkEnd w:id="36"/>
      <w:r>
        <w:tab/>
      </w:r>
      <w:r>
        <w:tab/>
        <w:t>After Value by Cost Less Depreciation Approach:</w:t>
      </w:r>
      <w:r>
        <w:tab/>
        <w:t>$</w:t>
      </w:r>
      <w:bookmarkStart w:id="37" w:name="e8"/>
      <w:bookmarkEnd w:id="37"/>
    </w:p>
    <w:p w14:paraId="34ACB877" w14:textId="77777777" w:rsidR="00E2789A" w:rsidRDefault="00E2789A" w:rsidP="00E2789A">
      <w:pPr>
        <w:widowControl w:val="0"/>
        <w:autoSpaceDE w:val="0"/>
        <w:autoSpaceDN w:val="0"/>
        <w:adjustRightInd w:val="0"/>
        <w:jc w:val="both"/>
        <w:rPr>
          <w:color w:val="000000"/>
          <w:sz w:val="22"/>
          <w:szCs w:val="20"/>
        </w:rPr>
      </w:pPr>
    </w:p>
    <w:p w14:paraId="612D79BB"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C.</w:t>
      </w:r>
      <w:r>
        <w:rPr>
          <w:color w:val="000000"/>
          <w:sz w:val="22"/>
          <w:szCs w:val="20"/>
        </w:rPr>
        <w:tab/>
        <w:t>Income Approach:</w:t>
      </w:r>
    </w:p>
    <w:p w14:paraId="28A3E63C"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bookmarkStart w:id="38" w:name="e9"/>
      <w:bookmarkEnd w:id="38"/>
    </w:p>
    <w:p w14:paraId="32C44378" w14:textId="77777777" w:rsidR="00E2789A" w:rsidRDefault="00E2789A" w:rsidP="00E2789A">
      <w:pPr>
        <w:widowControl w:val="0"/>
        <w:tabs>
          <w:tab w:val="left" w:pos="720"/>
          <w:tab w:val="left" w:pos="7200"/>
          <w:tab w:val="left" w:pos="8910"/>
          <w:tab w:val="left" w:pos="10080"/>
        </w:tabs>
        <w:autoSpaceDE w:val="0"/>
        <w:autoSpaceDN w:val="0"/>
        <w:adjustRightInd w:val="0"/>
        <w:ind w:right="-1260"/>
        <w:jc w:val="both"/>
        <w:rPr>
          <w:color w:val="000000"/>
          <w:sz w:val="22"/>
          <w:szCs w:val="20"/>
          <w:u w:val="single"/>
        </w:rPr>
      </w:pPr>
      <w:r>
        <w:rPr>
          <w:color w:val="000000"/>
          <w:sz w:val="22"/>
          <w:szCs w:val="20"/>
        </w:rPr>
        <w:tab/>
        <w:t>After Value by Income Approach:</w:t>
      </w:r>
      <w:r>
        <w:rPr>
          <w:color w:val="000000"/>
          <w:sz w:val="22"/>
          <w:szCs w:val="20"/>
        </w:rPr>
        <w:tab/>
        <w:t>$</w:t>
      </w:r>
      <w:bookmarkStart w:id="39" w:name="f1"/>
      <w:bookmarkEnd w:id="39"/>
    </w:p>
    <w:p w14:paraId="2E5D2ADC" w14:textId="77777777" w:rsidR="00E2789A" w:rsidRDefault="00E2789A" w:rsidP="00E2789A">
      <w:pPr>
        <w:widowControl w:val="0"/>
        <w:autoSpaceDE w:val="0"/>
        <w:autoSpaceDN w:val="0"/>
        <w:adjustRightInd w:val="0"/>
        <w:jc w:val="both"/>
        <w:rPr>
          <w:color w:val="000000"/>
          <w:sz w:val="22"/>
          <w:szCs w:val="20"/>
        </w:rPr>
      </w:pPr>
    </w:p>
    <w:p w14:paraId="474212B6" w14:textId="77777777" w:rsidR="00E2789A" w:rsidRDefault="00E2789A" w:rsidP="00E2789A">
      <w:pPr>
        <w:widowControl w:val="0"/>
        <w:autoSpaceDE w:val="0"/>
        <w:autoSpaceDN w:val="0"/>
        <w:adjustRightInd w:val="0"/>
        <w:jc w:val="both"/>
        <w:rPr>
          <w:b/>
          <w:bCs/>
          <w:color w:val="000000"/>
          <w:sz w:val="22"/>
          <w:szCs w:val="20"/>
        </w:rPr>
      </w:pPr>
      <w:r>
        <w:rPr>
          <w:b/>
          <w:bCs/>
          <w:color w:val="000000"/>
          <w:sz w:val="22"/>
          <w:szCs w:val="20"/>
        </w:rPr>
        <w:t>14.  Reconciliation of Value After Acquisition:</w:t>
      </w:r>
    </w:p>
    <w:p w14:paraId="4CD4B352" w14:textId="77777777" w:rsidR="00E2789A" w:rsidRDefault="00E2789A" w:rsidP="00E2789A">
      <w:pPr>
        <w:widowControl w:val="0"/>
        <w:autoSpaceDE w:val="0"/>
        <w:autoSpaceDN w:val="0"/>
        <w:adjustRightInd w:val="0"/>
        <w:jc w:val="both"/>
        <w:rPr>
          <w:color w:val="000000"/>
          <w:sz w:val="22"/>
          <w:szCs w:val="20"/>
        </w:rPr>
      </w:pPr>
    </w:p>
    <w:p w14:paraId="16F03D83" w14:textId="77777777" w:rsidR="00E2789A" w:rsidRDefault="00E2789A" w:rsidP="00E2789A">
      <w:pPr>
        <w:widowControl w:val="0"/>
        <w:tabs>
          <w:tab w:val="left" w:pos="720"/>
          <w:tab w:val="left" w:pos="7200"/>
          <w:tab w:val="left" w:pos="8910"/>
          <w:tab w:val="left" w:pos="10080"/>
        </w:tabs>
        <w:autoSpaceDE w:val="0"/>
        <w:autoSpaceDN w:val="0"/>
        <w:adjustRightInd w:val="0"/>
        <w:ind w:right="-1260"/>
        <w:jc w:val="both"/>
        <w:rPr>
          <w:color w:val="000000"/>
          <w:sz w:val="22"/>
          <w:szCs w:val="20"/>
        </w:rPr>
      </w:pPr>
      <w:r>
        <w:rPr>
          <w:color w:val="000000"/>
          <w:sz w:val="22"/>
          <w:szCs w:val="20"/>
        </w:rPr>
        <w:tab/>
        <w:t>Total Value After Acquisition:</w:t>
      </w:r>
      <w:r>
        <w:rPr>
          <w:color w:val="000000"/>
          <w:sz w:val="22"/>
          <w:szCs w:val="20"/>
        </w:rPr>
        <w:tab/>
        <w:t>$</w:t>
      </w:r>
      <w:bookmarkStart w:id="40" w:name="f2"/>
      <w:bookmarkEnd w:id="40"/>
    </w:p>
    <w:p w14:paraId="19749393" w14:textId="77777777" w:rsidR="00E2789A" w:rsidRDefault="00E2789A" w:rsidP="00E2789A">
      <w:pPr>
        <w:widowControl w:val="0"/>
        <w:autoSpaceDE w:val="0"/>
        <w:autoSpaceDN w:val="0"/>
        <w:adjustRightInd w:val="0"/>
        <w:ind w:left="1440" w:hanging="1440"/>
        <w:jc w:val="both"/>
        <w:rPr>
          <w:color w:val="000000"/>
          <w:sz w:val="22"/>
          <w:szCs w:val="20"/>
        </w:rPr>
      </w:pPr>
    </w:p>
    <w:p w14:paraId="284E1EBC" w14:textId="77777777" w:rsidR="00E2789A" w:rsidRDefault="00E2789A" w:rsidP="00E2789A">
      <w:pPr>
        <w:widowControl w:val="0"/>
        <w:autoSpaceDE w:val="0"/>
        <w:autoSpaceDN w:val="0"/>
        <w:adjustRightInd w:val="0"/>
        <w:jc w:val="both"/>
        <w:rPr>
          <w:color w:val="000000"/>
          <w:sz w:val="22"/>
          <w:szCs w:val="20"/>
        </w:rPr>
      </w:pPr>
      <w:r>
        <w:rPr>
          <w:b/>
          <w:bCs/>
          <w:color w:val="000000"/>
          <w:sz w:val="22"/>
          <w:szCs w:val="20"/>
        </w:rPr>
        <w:lastRenderedPageBreak/>
        <w:t>15.  Estimate of Total Just Compensation:</w:t>
      </w:r>
    </w:p>
    <w:p w14:paraId="57FDCBD7"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3E81E420" w14:textId="77777777" w:rsidR="00E2789A" w:rsidRDefault="00E2789A" w:rsidP="00E2789A">
      <w:pPr>
        <w:widowControl w:val="0"/>
        <w:tabs>
          <w:tab w:val="left" w:pos="720"/>
          <w:tab w:val="left" w:pos="7200"/>
          <w:tab w:val="left" w:pos="8910"/>
          <w:tab w:val="left" w:pos="10080"/>
        </w:tabs>
        <w:autoSpaceDE w:val="0"/>
        <w:autoSpaceDN w:val="0"/>
        <w:adjustRightInd w:val="0"/>
        <w:ind w:right="-1260"/>
        <w:jc w:val="both"/>
        <w:rPr>
          <w:color w:val="000000"/>
          <w:sz w:val="22"/>
          <w:szCs w:val="20"/>
        </w:rPr>
      </w:pPr>
      <w:r>
        <w:rPr>
          <w:color w:val="000000"/>
          <w:sz w:val="22"/>
          <w:szCs w:val="20"/>
        </w:rPr>
        <w:tab/>
        <w:t>Estimated Value Before Acquisition:</w:t>
      </w:r>
      <w:r>
        <w:rPr>
          <w:color w:val="000000"/>
          <w:sz w:val="22"/>
          <w:szCs w:val="20"/>
        </w:rPr>
        <w:tab/>
        <w:t>$</w:t>
      </w:r>
      <w:bookmarkStart w:id="41" w:name="f3"/>
      <w:bookmarkEnd w:id="41"/>
    </w:p>
    <w:p w14:paraId="1819847B" w14:textId="77777777" w:rsidR="00E2789A" w:rsidRDefault="00E2789A" w:rsidP="00E2789A">
      <w:pPr>
        <w:widowControl w:val="0"/>
        <w:tabs>
          <w:tab w:val="left" w:pos="7470"/>
          <w:tab w:val="left" w:pos="7920"/>
          <w:tab w:val="left" w:pos="8640"/>
          <w:tab w:val="left" w:pos="9360"/>
        </w:tabs>
        <w:autoSpaceDE w:val="0"/>
        <w:autoSpaceDN w:val="0"/>
        <w:adjustRightInd w:val="0"/>
        <w:jc w:val="both"/>
        <w:rPr>
          <w:color w:val="000000"/>
          <w:sz w:val="22"/>
          <w:szCs w:val="20"/>
        </w:rPr>
      </w:pPr>
    </w:p>
    <w:p w14:paraId="25FC28E5" w14:textId="77777777" w:rsidR="00E2789A" w:rsidRDefault="00E2789A" w:rsidP="00E2789A">
      <w:pPr>
        <w:widowControl w:val="0"/>
        <w:tabs>
          <w:tab w:val="left" w:pos="720"/>
          <w:tab w:val="left" w:pos="7200"/>
          <w:tab w:val="left" w:pos="8910"/>
          <w:tab w:val="left" w:pos="10080"/>
        </w:tabs>
        <w:autoSpaceDE w:val="0"/>
        <w:autoSpaceDN w:val="0"/>
        <w:adjustRightInd w:val="0"/>
        <w:ind w:right="-1260"/>
        <w:jc w:val="both"/>
        <w:rPr>
          <w:color w:val="000000"/>
          <w:sz w:val="22"/>
          <w:szCs w:val="20"/>
        </w:rPr>
      </w:pPr>
      <w:r>
        <w:rPr>
          <w:color w:val="000000"/>
          <w:sz w:val="22"/>
          <w:szCs w:val="20"/>
        </w:rPr>
        <w:tab/>
        <w:t>Estimated Value After Acquisition:</w:t>
      </w:r>
      <w:r>
        <w:rPr>
          <w:color w:val="000000"/>
          <w:sz w:val="22"/>
          <w:szCs w:val="20"/>
        </w:rPr>
        <w:tab/>
        <w:t>$</w:t>
      </w:r>
      <w:bookmarkStart w:id="42" w:name="f4"/>
      <w:bookmarkEnd w:id="42"/>
    </w:p>
    <w:p w14:paraId="55B9943C" w14:textId="77777777" w:rsidR="00E2789A" w:rsidRDefault="00E2789A" w:rsidP="00E2789A">
      <w:pPr>
        <w:widowControl w:val="0"/>
        <w:tabs>
          <w:tab w:val="left" w:pos="7470"/>
          <w:tab w:val="left" w:pos="7920"/>
          <w:tab w:val="left" w:pos="8640"/>
          <w:tab w:val="left" w:pos="9360"/>
        </w:tabs>
        <w:autoSpaceDE w:val="0"/>
        <w:autoSpaceDN w:val="0"/>
        <w:adjustRightInd w:val="0"/>
        <w:jc w:val="both"/>
        <w:rPr>
          <w:color w:val="000000"/>
          <w:sz w:val="22"/>
          <w:szCs w:val="20"/>
        </w:rPr>
      </w:pPr>
    </w:p>
    <w:p w14:paraId="4B78A0BB" w14:textId="77777777" w:rsidR="00E2789A" w:rsidRDefault="00E2789A" w:rsidP="00E2789A">
      <w:pPr>
        <w:widowControl w:val="0"/>
        <w:tabs>
          <w:tab w:val="left" w:pos="720"/>
          <w:tab w:val="left" w:pos="7200"/>
          <w:tab w:val="left" w:pos="8910"/>
          <w:tab w:val="left" w:pos="10080"/>
        </w:tabs>
        <w:autoSpaceDE w:val="0"/>
        <w:autoSpaceDN w:val="0"/>
        <w:adjustRightInd w:val="0"/>
        <w:ind w:right="-1260"/>
        <w:jc w:val="both"/>
        <w:rPr>
          <w:color w:val="000000"/>
          <w:sz w:val="22"/>
          <w:szCs w:val="20"/>
        </w:rPr>
      </w:pPr>
      <w:r>
        <w:rPr>
          <w:color w:val="000000"/>
          <w:sz w:val="22"/>
          <w:szCs w:val="20"/>
        </w:rPr>
        <w:tab/>
        <w:t>Indicated Just Compensation Due to Acquisition:</w:t>
      </w:r>
      <w:r>
        <w:rPr>
          <w:color w:val="000000"/>
          <w:sz w:val="22"/>
          <w:szCs w:val="20"/>
        </w:rPr>
        <w:tab/>
        <w:t>$</w:t>
      </w:r>
      <w:bookmarkStart w:id="43" w:name="f5"/>
      <w:bookmarkEnd w:id="43"/>
    </w:p>
    <w:p w14:paraId="6DBB0517" w14:textId="77777777" w:rsidR="00E2789A" w:rsidRDefault="00E2789A" w:rsidP="00E2789A">
      <w:pPr>
        <w:widowControl w:val="0"/>
        <w:autoSpaceDE w:val="0"/>
        <w:autoSpaceDN w:val="0"/>
        <w:adjustRightInd w:val="0"/>
        <w:jc w:val="both"/>
        <w:rPr>
          <w:color w:val="000000"/>
          <w:sz w:val="22"/>
          <w:szCs w:val="20"/>
        </w:rPr>
      </w:pPr>
    </w:p>
    <w:p w14:paraId="3ABF376C" w14:textId="77777777" w:rsidR="00E2789A" w:rsidRDefault="00E2789A" w:rsidP="00E2789A">
      <w:pPr>
        <w:widowControl w:val="0"/>
        <w:autoSpaceDE w:val="0"/>
        <w:autoSpaceDN w:val="0"/>
        <w:adjustRightInd w:val="0"/>
        <w:jc w:val="both"/>
        <w:rPr>
          <w:color w:val="000000"/>
          <w:sz w:val="22"/>
          <w:szCs w:val="20"/>
        </w:rPr>
      </w:pPr>
      <w:r>
        <w:rPr>
          <w:b/>
          <w:bCs/>
          <w:color w:val="000000"/>
          <w:sz w:val="22"/>
          <w:szCs w:val="20"/>
        </w:rPr>
        <w:t>16.  Allocation of Just Compensation:</w:t>
      </w:r>
    </w:p>
    <w:p w14:paraId="54BDEBA5" w14:textId="77777777" w:rsidR="00E2789A" w:rsidRDefault="00E2789A" w:rsidP="00E2789A">
      <w:pPr>
        <w:widowControl w:val="0"/>
        <w:autoSpaceDE w:val="0"/>
        <w:autoSpaceDN w:val="0"/>
        <w:adjustRightInd w:val="0"/>
        <w:jc w:val="both"/>
        <w:rPr>
          <w:color w:val="000000"/>
          <w:sz w:val="22"/>
          <w:szCs w:val="20"/>
        </w:rPr>
      </w:pPr>
    </w:p>
    <w:p w14:paraId="150608BD" w14:textId="77777777" w:rsidR="00E2789A" w:rsidRDefault="00E2789A" w:rsidP="00E2789A">
      <w:pPr>
        <w:widowControl w:val="0"/>
        <w:tabs>
          <w:tab w:val="left" w:pos="360"/>
        </w:tabs>
        <w:autoSpaceDE w:val="0"/>
        <w:autoSpaceDN w:val="0"/>
        <w:adjustRightInd w:val="0"/>
        <w:jc w:val="both"/>
        <w:rPr>
          <w:color w:val="000000"/>
          <w:sz w:val="22"/>
          <w:szCs w:val="20"/>
        </w:rPr>
      </w:pPr>
      <w:r>
        <w:rPr>
          <w:color w:val="000000"/>
          <w:sz w:val="22"/>
          <w:szCs w:val="20"/>
        </w:rPr>
        <w:tab/>
        <w:t>A.</w:t>
      </w:r>
      <w:r>
        <w:rPr>
          <w:color w:val="000000"/>
          <w:sz w:val="22"/>
          <w:szCs w:val="20"/>
        </w:rPr>
        <w:tab/>
        <w:t>Fee holder's interest:</w:t>
      </w:r>
    </w:p>
    <w:p w14:paraId="2389EE70"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7D8D05DE" w14:textId="77777777" w:rsidR="00E2789A" w:rsidRDefault="00E2789A" w:rsidP="00E2789A">
      <w:pPr>
        <w:widowControl w:val="0"/>
        <w:tabs>
          <w:tab w:val="left" w:pos="720"/>
          <w:tab w:val="left" w:pos="1080"/>
          <w:tab w:val="left" w:pos="7200"/>
          <w:tab w:val="left" w:pos="8910"/>
          <w:tab w:val="left" w:pos="10080"/>
        </w:tabs>
        <w:autoSpaceDE w:val="0"/>
        <w:autoSpaceDN w:val="0"/>
        <w:adjustRightInd w:val="0"/>
        <w:ind w:right="-1260"/>
        <w:jc w:val="both"/>
        <w:rPr>
          <w:color w:val="000000"/>
          <w:sz w:val="22"/>
          <w:szCs w:val="20"/>
        </w:rPr>
      </w:pPr>
      <w:r>
        <w:rPr>
          <w:color w:val="000000"/>
          <w:sz w:val="22"/>
          <w:szCs w:val="20"/>
        </w:rPr>
        <w:tab/>
        <w:t>1.</w:t>
      </w:r>
      <w:r>
        <w:rPr>
          <w:color w:val="000000"/>
          <w:sz w:val="22"/>
          <w:szCs w:val="20"/>
        </w:rPr>
        <w:tab/>
        <w:t>Land Acquired:</w:t>
      </w:r>
      <w:r>
        <w:rPr>
          <w:color w:val="000000"/>
          <w:sz w:val="22"/>
          <w:szCs w:val="20"/>
        </w:rPr>
        <w:tab/>
        <w:t>$</w:t>
      </w:r>
      <w:bookmarkStart w:id="44" w:name="f6"/>
      <w:bookmarkEnd w:id="44"/>
    </w:p>
    <w:p w14:paraId="262704EB" w14:textId="77777777" w:rsidR="00E2789A" w:rsidRDefault="00E2789A" w:rsidP="00E2789A">
      <w:pPr>
        <w:widowControl w:val="0"/>
        <w:tabs>
          <w:tab w:val="left" w:pos="5040"/>
        </w:tabs>
        <w:autoSpaceDE w:val="0"/>
        <w:autoSpaceDN w:val="0"/>
        <w:adjustRightInd w:val="0"/>
        <w:jc w:val="both"/>
        <w:rPr>
          <w:color w:val="000000"/>
          <w:sz w:val="22"/>
          <w:szCs w:val="20"/>
        </w:rPr>
      </w:pPr>
    </w:p>
    <w:p w14:paraId="41F47B2C" w14:textId="77777777" w:rsidR="00E2789A" w:rsidRDefault="00E2789A" w:rsidP="00E2789A">
      <w:pPr>
        <w:widowControl w:val="0"/>
        <w:tabs>
          <w:tab w:val="left" w:pos="720"/>
          <w:tab w:val="left" w:pos="1080"/>
          <w:tab w:val="left" w:pos="7200"/>
          <w:tab w:val="left" w:pos="8910"/>
          <w:tab w:val="left" w:pos="10080"/>
        </w:tabs>
        <w:autoSpaceDE w:val="0"/>
        <w:autoSpaceDN w:val="0"/>
        <w:adjustRightInd w:val="0"/>
        <w:ind w:right="-1260"/>
        <w:jc w:val="both"/>
        <w:rPr>
          <w:color w:val="000000"/>
          <w:sz w:val="22"/>
          <w:szCs w:val="20"/>
        </w:rPr>
      </w:pPr>
      <w:r>
        <w:rPr>
          <w:color w:val="000000"/>
          <w:sz w:val="22"/>
          <w:szCs w:val="20"/>
        </w:rPr>
        <w:tab/>
        <w:t>2.</w:t>
      </w:r>
      <w:r>
        <w:rPr>
          <w:color w:val="000000"/>
          <w:sz w:val="22"/>
          <w:szCs w:val="20"/>
        </w:rPr>
        <w:tab/>
        <w:t>Improvements:</w:t>
      </w:r>
      <w:r>
        <w:rPr>
          <w:color w:val="000000"/>
          <w:sz w:val="22"/>
          <w:szCs w:val="20"/>
        </w:rPr>
        <w:tab/>
        <w:t>$</w:t>
      </w:r>
      <w:bookmarkStart w:id="45" w:name="f7"/>
      <w:bookmarkEnd w:id="45"/>
    </w:p>
    <w:p w14:paraId="5B260B9E" w14:textId="77777777" w:rsidR="00E2789A" w:rsidRDefault="00E2789A" w:rsidP="00E2789A">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5D9894EC" w14:textId="77777777" w:rsidR="00E2789A" w:rsidRDefault="00E2789A" w:rsidP="00E2789A">
      <w:pPr>
        <w:widowControl w:val="0"/>
        <w:tabs>
          <w:tab w:val="left" w:pos="720"/>
          <w:tab w:val="left" w:pos="1080"/>
          <w:tab w:val="left" w:pos="2880"/>
          <w:tab w:val="left" w:pos="7200"/>
          <w:tab w:val="left" w:pos="8910"/>
          <w:tab w:val="left" w:pos="10080"/>
        </w:tabs>
        <w:autoSpaceDE w:val="0"/>
        <w:autoSpaceDN w:val="0"/>
        <w:adjustRightInd w:val="0"/>
        <w:ind w:right="-1260"/>
        <w:jc w:val="both"/>
        <w:rPr>
          <w:color w:val="000000"/>
          <w:sz w:val="22"/>
          <w:szCs w:val="20"/>
        </w:rPr>
      </w:pPr>
      <w:r>
        <w:rPr>
          <w:color w:val="000000"/>
          <w:sz w:val="22"/>
          <w:szCs w:val="20"/>
        </w:rPr>
        <w:tab/>
        <w:t>3.</w:t>
      </w:r>
      <w:r>
        <w:rPr>
          <w:color w:val="000000"/>
          <w:sz w:val="22"/>
          <w:szCs w:val="20"/>
        </w:rPr>
        <w:tab/>
        <w:t>Total Land and Improvements</w:t>
      </w:r>
      <w:r>
        <w:rPr>
          <w:color w:val="000000"/>
          <w:sz w:val="22"/>
          <w:szCs w:val="20"/>
        </w:rPr>
        <w:tab/>
        <w:t>$</w:t>
      </w:r>
      <w:bookmarkStart w:id="46" w:name="f8"/>
      <w:bookmarkEnd w:id="46"/>
    </w:p>
    <w:p w14:paraId="41960A7C" w14:textId="77777777" w:rsidR="00E2789A" w:rsidRDefault="00E2789A" w:rsidP="00E2789A">
      <w:pPr>
        <w:widowControl w:val="0"/>
        <w:autoSpaceDE w:val="0"/>
        <w:autoSpaceDN w:val="0"/>
        <w:adjustRightInd w:val="0"/>
        <w:jc w:val="both"/>
        <w:rPr>
          <w:color w:val="000000"/>
          <w:sz w:val="22"/>
          <w:szCs w:val="20"/>
        </w:rPr>
      </w:pPr>
    </w:p>
    <w:p w14:paraId="341D0E57" w14:textId="77777777" w:rsidR="00E2789A" w:rsidRDefault="00E2789A" w:rsidP="00E2789A">
      <w:pPr>
        <w:pStyle w:val="BodyText2"/>
        <w:tabs>
          <w:tab w:val="clear" w:pos="360"/>
          <w:tab w:val="clear" w:pos="7200"/>
          <w:tab w:val="clear" w:pos="8910"/>
          <w:tab w:val="left" w:pos="720"/>
          <w:tab w:val="left" w:pos="1080"/>
          <w:tab w:val="left" w:pos="5040"/>
        </w:tabs>
      </w:pPr>
      <w:r>
        <w:tab/>
        <w:t>4.</w:t>
      </w:r>
      <w:r>
        <w:tab/>
        <w:t>Damages to the Remainder:</w:t>
      </w:r>
      <w:r>
        <w:tab/>
      </w:r>
    </w:p>
    <w:p w14:paraId="59BBEA88" w14:textId="77777777" w:rsidR="00E2789A" w:rsidRDefault="00E2789A" w:rsidP="00E2789A">
      <w:pPr>
        <w:tabs>
          <w:tab w:val="left" w:pos="-495"/>
          <w:tab w:val="left" w:pos="720"/>
          <w:tab w:val="left" w:pos="1080"/>
          <w:tab w:val="left" w:pos="2700"/>
          <w:tab w:val="left" w:pos="3953"/>
          <w:tab w:val="left" w:pos="4320"/>
          <w:tab w:val="left" w:pos="5040"/>
          <w:tab w:val="left" w:pos="5760"/>
          <w:tab w:val="left" w:pos="7200"/>
          <w:tab w:val="left" w:pos="7380"/>
          <w:tab w:val="left" w:pos="10133"/>
        </w:tabs>
        <w:ind w:left="-972"/>
        <w:rPr>
          <w:sz w:val="22"/>
        </w:rPr>
      </w:pPr>
      <w:r>
        <w:tab/>
      </w:r>
      <w:r>
        <w:tab/>
      </w:r>
      <w:r>
        <w:tab/>
      </w:r>
      <w:r>
        <w:rPr>
          <w:sz w:val="22"/>
        </w:rPr>
        <w:t>Permanent Easement:</w:t>
      </w:r>
      <w:r>
        <w:rPr>
          <w:sz w:val="22"/>
        </w:rPr>
        <w:tab/>
      </w:r>
      <w:r>
        <w:rPr>
          <w:sz w:val="22"/>
        </w:rPr>
        <w:tab/>
        <w:t xml:space="preserve">ac </w:t>
      </w:r>
      <w:r>
        <w:rPr>
          <w:sz w:val="22"/>
        </w:rPr>
        <w:tab/>
      </w:r>
      <w:r>
        <w:rPr>
          <w:sz w:val="22"/>
        </w:rPr>
        <w:tab/>
        <w:t>$</w:t>
      </w:r>
    </w:p>
    <w:p w14:paraId="192155D3" w14:textId="77777777" w:rsidR="00E2789A" w:rsidRDefault="00E2789A" w:rsidP="00E2789A">
      <w:pPr>
        <w:tabs>
          <w:tab w:val="left" w:pos="-495"/>
          <w:tab w:val="left" w:pos="1080"/>
          <w:tab w:val="left" w:pos="2700"/>
          <w:tab w:val="left" w:pos="3965"/>
          <w:tab w:val="left" w:pos="4320"/>
          <w:tab w:val="left" w:pos="5040"/>
          <w:tab w:val="left" w:pos="5760"/>
          <w:tab w:val="left" w:pos="7200"/>
          <w:tab w:val="left" w:pos="7380"/>
          <w:tab w:val="left" w:pos="10133"/>
        </w:tabs>
        <w:ind w:left="-972"/>
        <w:rPr>
          <w:sz w:val="22"/>
        </w:rPr>
      </w:pPr>
      <w:r>
        <w:rPr>
          <w:sz w:val="22"/>
        </w:rPr>
        <w:tab/>
      </w:r>
      <w:r>
        <w:rPr>
          <w:sz w:val="22"/>
        </w:rPr>
        <w:tab/>
        <w:t>Temporary Easement:</w:t>
      </w:r>
      <w:r>
        <w:rPr>
          <w:sz w:val="22"/>
        </w:rPr>
        <w:tab/>
      </w:r>
      <w:r>
        <w:rPr>
          <w:sz w:val="22"/>
        </w:rPr>
        <w:tab/>
        <w:t xml:space="preserve">ac </w:t>
      </w:r>
      <w:r>
        <w:rPr>
          <w:sz w:val="22"/>
        </w:rPr>
        <w:tab/>
      </w:r>
      <w:r>
        <w:rPr>
          <w:sz w:val="22"/>
        </w:rPr>
        <w:tab/>
        <w:t>$</w:t>
      </w:r>
    </w:p>
    <w:p w14:paraId="2EE64124" w14:textId="77777777" w:rsidR="00E2789A" w:rsidRDefault="00E2789A" w:rsidP="00E2789A">
      <w:pPr>
        <w:tabs>
          <w:tab w:val="left" w:pos="-495"/>
          <w:tab w:val="left" w:pos="1080"/>
          <w:tab w:val="left" w:pos="1266"/>
          <w:tab w:val="left" w:pos="5040"/>
          <w:tab w:val="left" w:pos="5760"/>
          <w:tab w:val="left" w:pos="7200"/>
          <w:tab w:val="left" w:pos="7380"/>
          <w:tab w:val="left" w:pos="10133"/>
        </w:tabs>
        <w:ind w:left="-972"/>
        <w:rPr>
          <w:sz w:val="22"/>
        </w:rPr>
      </w:pPr>
      <w:r>
        <w:rPr>
          <w:sz w:val="22"/>
        </w:rPr>
        <w:tab/>
      </w:r>
      <w:r>
        <w:rPr>
          <w:sz w:val="22"/>
        </w:rPr>
        <w:tab/>
        <w:t>Other Damages:</w:t>
      </w:r>
      <w:r>
        <w:rPr>
          <w:sz w:val="22"/>
        </w:rPr>
        <w:tab/>
      </w:r>
      <w:r>
        <w:rPr>
          <w:sz w:val="22"/>
        </w:rPr>
        <w:tab/>
        <w:t>$</w:t>
      </w:r>
    </w:p>
    <w:p w14:paraId="525DD27A" w14:textId="77777777" w:rsidR="00E2789A" w:rsidRDefault="00E2789A" w:rsidP="00E2789A">
      <w:pPr>
        <w:pStyle w:val="BodyText2"/>
        <w:tabs>
          <w:tab w:val="clear" w:pos="360"/>
          <w:tab w:val="clear" w:pos="7200"/>
          <w:tab w:val="clear" w:pos="8910"/>
          <w:tab w:val="left" w:pos="1440"/>
          <w:tab w:val="left" w:pos="5040"/>
        </w:tabs>
        <w:rPr>
          <w:u w:val="single"/>
        </w:rPr>
      </w:pPr>
    </w:p>
    <w:p w14:paraId="74606856" w14:textId="77777777" w:rsidR="00E2789A" w:rsidRDefault="00E2789A" w:rsidP="00E2789A">
      <w:pPr>
        <w:widowControl w:val="0"/>
        <w:tabs>
          <w:tab w:val="left" w:pos="1080"/>
          <w:tab w:val="left" w:pos="2880"/>
          <w:tab w:val="left" w:pos="7200"/>
          <w:tab w:val="left" w:pos="8910"/>
          <w:tab w:val="left" w:pos="10080"/>
        </w:tabs>
        <w:autoSpaceDE w:val="0"/>
        <w:autoSpaceDN w:val="0"/>
        <w:adjustRightInd w:val="0"/>
        <w:ind w:right="-1260"/>
        <w:jc w:val="both"/>
        <w:rPr>
          <w:color w:val="000000"/>
          <w:sz w:val="22"/>
          <w:szCs w:val="20"/>
        </w:rPr>
      </w:pPr>
      <w:r>
        <w:rPr>
          <w:color w:val="000000"/>
          <w:sz w:val="22"/>
          <w:szCs w:val="20"/>
        </w:rPr>
        <w:tab/>
        <w:t>Total Damages to the Remainder:</w:t>
      </w:r>
      <w:r>
        <w:rPr>
          <w:color w:val="000000"/>
          <w:sz w:val="22"/>
          <w:szCs w:val="20"/>
        </w:rPr>
        <w:tab/>
        <w:t>$</w:t>
      </w:r>
      <w:bookmarkStart w:id="47" w:name="g1"/>
      <w:bookmarkEnd w:id="47"/>
    </w:p>
    <w:p w14:paraId="318F992A" w14:textId="77777777" w:rsidR="00E2789A" w:rsidRDefault="00E2789A" w:rsidP="00E2789A">
      <w:pPr>
        <w:widowControl w:val="0"/>
        <w:autoSpaceDE w:val="0"/>
        <w:autoSpaceDN w:val="0"/>
        <w:adjustRightInd w:val="0"/>
        <w:jc w:val="both"/>
        <w:rPr>
          <w:color w:val="000000"/>
          <w:sz w:val="22"/>
          <w:szCs w:val="20"/>
        </w:rPr>
      </w:pPr>
    </w:p>
    <w:p w14:paraId="6CF3A5B7" w14:textId="77777777" w:rsidR="00E2789A" w:rsidRDefault="00E2789A" w:rsidP="00E2789A">
      <w:pPr>
        <w:widowControl w:val="0"/>
        <w:tabs>
          <w:tab w:val="left" w:pos="720"/>
          <w:tab w:val="left" w:pos="1080"/>
          <w:tab w:val="left" w:pos="7200"/>
          <w:tab w:val="left" w:pos="8910"/>
        </w:tabs>
        <w:autoSpaceDE w:val="0"/>
        <w:autoSpaceDN w:val="0"/>
        <w:adjustRightInd w:val="0"/>
        <w:jc w:val="both"/>
        <w:rPr>
          <w:color w:val="000000"/>
          <w:sz w:val="22"/>
          <w:szCs w:val="20"/>
          <w:u w:val="single"/>
        </w:rPr>
      </w:pPr>
      <w:r>
        <w:rPr>
          <w:color w:val="000000"/>
          <w:sz w:val="22"/>
          <w:szCs w:val="20"/>
        </w:rPr>
        <w:tab/>
        <w:t>5.</w:t>
      </w:r>
      <w:r>
        <w:rPr>
          <w:color w:val="000000"/>
          <w:sz w:val="22"/>
          <w:szCs w:val="20"/>
        </w:rPr>
        <w:tab/>
        <w:t>Total Just Compensation Due Fee Holder</w:t>
      </w:r>
      <w:r>
        <w:rPr>
          <w:color w:val="000000"/>
          <w:sz w:val="22"/>
          <w:szCs w:val="20"/>
        </w:rPr>
        <w:tab/>
        <w:t>$</w:t>
      </w:r>
    </w:p>
    <w:p w14:paraId="5A2945EE" w14:textId="77777777" w:rsidR="00E2789A" w:rsidRDefault="00E2789A" w:rsidP="00E2789A">
      <w:pPr>
        <w:widowControl w:val="0"/>
        <w:tabs>
          <w:tab w:val="left" w:pos="7200"/>
          <w:tab w:val="left" w:pos="8910"/>
        </w:tabs>
        <w:autoSpaceDE w:val="0"/>
        <w:autoSpaceDN w:val="0"/>
        <w:adjustRightInd w:val="0"/>
        <w:jc w:val="both"/>
        <w:rPr>
          <w:color w:val="000000"/>
          <w:sz w:val="22"/>
          <w:szCs w:val="20"/>
          <w:u w:val="single"/>
        </w:rPr>
      </w:pPr>
    </w:p>
    <w:p w14:paraId="7C6C9D64"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B.</w:t>
      </w:r>
      <w:r>
        <w:rPr>
          <w:color w:val="000000"/>
          <w:sz w:val="22"/>
          <w:szCs w:val="20"/>
        </w:rPr>
        <w:tab/>
        <w:t>Tenant's interest:</w:t>
      </w:r>
    </w:p>
    <w:p w14:paraId="6DDEEEAD" w14:textId="77777777" w:rsidR="00E2789A" w:rsidRDefault="00E2789A" w:rsidP="00E2789A">
      <w:pPr>
        <w:widowControl w:val="0"/>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1C774BAD" w14:textId="77777777" w:rsidR="00E2789A" w:rsidRDefault="00E2789A" w:rsidP="00E2789A">
      <w:pPr>
        <w:pStyle w:val="BodyText2"/>
        <w:tabs>
          <w:tab w:val="clear" w:pos="360"/>
          <w:tab w:val="clear" w:pos="7200"/>
          <w:tab w:val="clear" w:pos="8910"/>
          <w:tab w:val="left" w:pos="720"/>
          <w:tab w:val="left" w:pos="1080"/>
          <w:tab w:val="left" w:pos="2880"/>
          <w:tab w:val="left" w:pos="5040"/>
          <w:tab w:val="left" w:pos="8640"/>
        </w:tabs>
      </w:pPr>
      <w:r>
        <w:tab/>
        <w:t>1.</w:t>
      </w:r>
      <w:r>
        <w:tab/>
        <w:t>Tenant-owned Improvements:</w:t>
      </w:r>
      <w:r>
        <w:tab/>
      </w:r>
      <w:bookmarkStart w:id="48" w:name="g2"/>
      <w:bookmarkEnd w:id="48"/>
      <w:r>
        <w:t>$</w:t>
      </w:r>
    </w:p>
    <w:p w14:paraId="279EE3D2" w14:textId="77777777" w:rsidR="00E2789A" w:rsidRDefault="00E2789A" w:rsidP="00E2789A">
      <w:pPr>
        <w:pStyle w:val="BodyText2"/>
        <w:tabs>
          <w:tab w:val="clear" w:pos="360"/>
          <w:tab w:val="clear" w:pos="7200"/>
          <w:tab w:val="clear" w:pos="8910"/>
          <w:tab w:val="left" w:pos="720"/>
          <w:tab w:val="left" w:pos="1080"/>
          <w:tab w:val="left" w:pos="2880"/>
          <w:tab w:val="left" w:pos="5040"/>
          <w:tab w:val="left" w:pos="8640"/>
        </w:tabs>
        <w:rPr>
          <w:u w:val="single"/>
        </w:rPr>
      </w:pPr>
    </w:p>
    <w:p w14:paraId="1596BD11" w14:textId="77777777" w:rsidR="00E2789A" w:rsidRDefault="00E2789A" w:rsidP="00E2789A">
      <w:pPr>
        <w:widowControl w:val="0"/>
        <w:tabs>
          <w:tab w:val="left" w:pos="1080"/>
          <w:tab w:val="left" w:pos="7200"/>
          <w:tab w:val="left" w:pos="8910"/>
        </w:tabs>
        <w:autoSpaceDE w:val="0"/>
        <w:autoSpaceDN w:val="0"/>
        <w:adjustRightInd w:val="0"/>
        <w:jc w:val="both"/>
        <w:rPr>
          <w:color w:val="000000"/>
          <w:sz w:val="22"/>
          <w:szCs w:val="20"/>
        </w:rPr>
      </w:pPr>
      <w:r>
        <w:rPr>
          <w:color w:val="000000"/>
          <w:sz w:val="22"/>
          <w:szCs w:val="20"/>
        </w:rPr>
        <w:tab/>
        <w:t>Total Tenant Owned Improvements:</w:t>
      </w:r>
      <w:r>
        <w:rPr>
          <w:color w:val="000000"/>
          <w:sz w:val="22"/>
          <w:szCs w:val="20"/>
        </w:rPr>
        <w:tab/>
        <w:t>$</w:t>
      </w:r>
    </w:p>
    <w:p w14:paraId="52DFFD7B" w14:textId="77777777" w:rsidR="00E2789A" w:rsidRDefault="00E2789A" w:rsidP="00E2789A">
      <w:pPr>
        <w:widowControl w:val="0"/>
        <w:tabs>
          <w:tab w:val="left" w:pos="1080"/>
          <w:tab w:val="left" w:pos="7200"/>
          <w:tab w:val="left" w:pos="8910"/>
        </w:tabs>
        <w:autoSpaceDE w:val="0"/>
        <w:autoSpaceDN w:val="0"/>
        <w:adjustRightInd w:val="0"/>
        <w:jc w:val="both"/>
        <w:rPr>
          <w:color w:val="000000"/>
          <w:sz w:val="22"/>
          <w:szCs w:val="20"/>
          <w:u w:val="single"/>
        </w:rPr>
      </w:pPr>
    </w:p>
    <w:p w14:paraId="760C3C62" w14:textId="77777777" w:rsidR="00E2789A" w:rsidRDefault="00E2789A" w:rsidP="00E2789A">
      <w:pPr>
        <w:widowControl w:val="0"/>
        <w:tabs>
          <w:tab w:val="left" w:pos="720"/>
          <w:tab w:val="left" w:pos="1080"/>
          <w:tab w:val="left" w:pos="2880"/>
          <w:tab w:val="left" w:pos="5040"/>
          <w:tab w:val="left" w:pos="10080"/>
        </w:tabs>
        <w:autoSpaceDE w:val="0"/>
        <w:autoSpaceDN w:val="0"/>
        <w:adjustRightInd w:val="0"/>
        <w:jc w:val="both"/>
        <w:rPr>
          <w:color w:val="000000"/>
          <w:sz w:val="22"/>
          <w:szCs w:val="20"/>
          <w:u w:val="single"/>
        </w:rPr>
      </w:pPr>
      <w:r>
        <w:rPr>
          <w:color w:val="000000"/>
          <w:sz w:val="22"/>
          <w:szCs w:val="20"/>
        </w:rPr>
        <w:tab/>
        <w:t>2.</w:t>
      </w:r>
      <w:r>
        <w:rPr>
          <w:color w:val="000000"/>
          <w:sz w:val="22"/>
          <w:szCs w:val="20"/>
        </w:rPr>
        <w:tab/>
        <w:t>Damage to Tenant-owned Improvements:</w:t>
      </w:r>
      <w:r>
        <w:rPr>
          <w:color w:val="000000"/>
          <w:sz w:val="22"/>
          <w:szCs w:val="20"/>
        </w:rPr>
        <w:tab/>
      </w:r>
      <w:bookmarkStart w:id="49" w:name="g3"/>
      <w:bookmarkEnd w:id="49"/>
      <w:r>
        <w:rPr>
          <w:color w:val="000000"/>
          <w:sz w:val="22"/>
          <w:szCs w:val="20"/>
        </w:rPr>
        <w:t>$</w:t>
      </w:r>
    </w:p>
    <w:p w14:paraId="4E758099" w14:textId="77777777" w:rsidR="00E2789A" w:rsidRDefault="00E2789A" w:rsidP="00E2789A">
      <w:pPr>
        <w:widowControl w:val="0"/>
        <w:tabs>
          <w:tab w:val="left" w:pos="720"/>
          <w:tab w:val="left" w:pos="2880"/>
          <w:tab w:val="left" w:pos="5040"/>
          <w:tab w:val="left" w:pos="10080"/>
        </w:tabs>
        <w:autoSpaceDE w:val="0"/>
        <w:autoSpaceDN w:val="0"/>
        <w:adjustRightInd w:val="0"/>
        <w:jc w:val="both"/>
        <w:rPr>
          <w:color w:val="000000"/>
          <w:sz w:val="22"/>
          <w:szCs w:val="20"/>
          <w:u w:val="single"/>
        </w:rPr>
      </w:pPr>
      <w:r>
        <w:rPr>
          <w:color w:val="000000"/>
          <w:sz w:val="22"/>
          <w:szCs w:val="20"/>
        </w:rPr>
        <w:tab/>
      </w:r>
      <w:r>
        <w:rPr>
          <w:color w:val="000000"/>
          <w:sz w:val="22"/>
          <w:szCs w:val="20"/>
        </w:rPr>
        <w:tab/>
      </w:r>
    </w:p>
    <w:p w14:paraId="0CD3574F" w14:textId="77777777" w:rsidR="00E2789A" w:rsidRDefault="00E2789A" w:rsidP="00E2789A">
      <w:pPr>
        <w:widowControl w:val="0"/>
        <w:tabs>
          <w:tab w:val="left" w:pos="1080"/>
          <w:tab w:val="left" w:pos="7200"/>
          <w:tab w:val="left" w:pos="8910"/>
          <w:tab w:val="left" w:pos="9360"/>
        </w:tabs>
        <w:autoSpaceDE w:val="0"/>
        <w:autoSpaceDN w:val="0"/>
        <w:adjustRightInd w:val="0"/>
        <w:jc w:val="both"/>
        <w:rPr>
          <w:color w:val="000000"/>
          <w:sz w:val="22"/>
          <w:szCs w:val="20"/>
          <w:u w:val="single"/>
        </w:rPr>
      </w:pPr>
      <w:r>
        <w:rPr>
          <w:color w:val="000000"/>
          <w:sz w:val="22"/>
          <w:szCs w:val="20"/>
        </w:rPr>
        <w:tab/>
        <w:t>Total Damage To Tenant Owned Improvements:</w:t>
      </w:r>
      <w:r>
        <w:rPr>
          <w:color w:val="000000"/>
          <w:sz w:val="22"/>
          <w:szCs w:val="20"/>
        </w:rPr>
        <w:tab/>
        <w:t>$</w:t>
      </w:r>
    </w:p>
    <w:p w14:paraId="22C9307E" w14:textId="77777777" w:rsidR="00E2789A" w:rsidRDefault="00E2789A" w:rsidP="00E2789A">
      <w:pPr>
        <w:widowControl w:val="0"/>
        <w:tabs>
          <w:tab w:val="left" w:pos="2880"/>
          <w:tab w:val="left" w:pos="8640"/>
          <w:tab w:val="left" w:pos="10080"/>
        </w:tabs>
        <w:autoSpaceDE w:val="0"/>
        <w:autoSpaceDN w:val="0"/>
        <w:adjustRightInd w:val="0"/>
        <w:jc w:val="both"/>
        <w:rPr>
          <w:color w:val="000000"/>
          <w:sz w:val="22"/>
          <w:szCs w:val="20"/>
          <w:u w:val="single"/>
        </w:rPr>
      </w:pPr>
    </w:p>
    <w:p w14:paraId="1B560D7E" w14:textId="77777777" w:rsidR="00E2789A" w:rsidRDefault="00E2789A" w:rsidP="00E2789A">
      <w:pPr>
        <w:widowControl w:val="0"/>
        <w:tabs>
          <w:tab w:val="left" w:pos="720"/>
          <w:tab w:val="left" w:pos="1080"/>
          <w:tab w:val="left" w:pos="5040"/>
          <w:tab w:val="left" w:pos="10080"/>
        </w:tabs>
        <w:autoSpaceDE w:val="0"/>
        <w:autoSpaceDN w:val="0"/>
        <w:adjustRightInd w:val="0"/>
        <w:jc w:val="both"/>
        <w:rPr>
          <w:color w:val="000000"/>
          <w:sz w:val="22"/>
          <w:szCs w:val="20"/>
          <w:u w:val="single"/>
        </w:rPr>
      </w:pPr>
      <w:r>
        <w:rPr>
          <w:color w:val="000000"/>
          <w:sz w:val="22"/>
          <w:szCs w:val="20"/>
        </w:rPr>
        <w:tab/>
        <w:t>3.</w:t>
      </w:r>
      <w:r>
        <w:rPr>
          <w:color w:val="000000"/>
          <w:sz w:val="22"/>
          <w:szCs w:val="20"/>
        </w:rPr>
        <w:tab/>
        <w:t>Leasehold Interest:</w:t>
      </w:r>
      <w:bookmarkStart w:id="50" w:name="g4"/>
      <w:bookmarkEnd w:id="50"/>
      <w:r>
        <w:rPr>
          <w:color w:val="000000"/>
          <w:sz w:val="22"/>
          <w:szCs w:val="20"/>
        </w:rPr>
        <w:tab/>
        <w:t>$</w:t>
      </w:r>
    </w:p>
    <w:p w14:paraId="4F506BB2" w14:textId="77777777" w:rsidR="00E2789A" w:rsidRDefault="00E2789A" w:rsidP="00E2789A">
      <w:pPr>
        <w:widowControl w:val="0"/>
        <w:tabs>
          <w:tab w:val="left" w:pos="4320"/>
          <w:tab w:val="left" w:pos="6030"/>
          <w:tab w:val="left" w:pos="10080"/>
        </w:tabs>
        <w:autoSpaceDE w:val="0"/>
        <w:autoSpaceDN w:val="0"/>
        <w:adjustRightInd w:val="0"/>
        <w:jc w:val="both"/>
        <w:rPr>
          <w:color w:val="000000"/>
          <w:sz w:val="22"/>
          <w:szCs w:val="20"/>
          <w:u w:val="single"/>
        </w:rPr>
      </w:pPr>
    </w:p>
    <w:p w14:paraId="5B406C18" w14:textId="77777777" w:rsidR="00E2789A" w:rsidRDefault="00E2789A" w:rsidP="00E2789A">
      <w:pPr>
        <w:widowControl w:val="0"/>
        <w:tabs>
          <w:tab w:val="left" w:pos="720"/>
          <w:tab w:val="left" w:pos="1080"/>
          <w:tab w:val="left" w:pos="7200"/>
          <w:tab w:val="left" w:pos="8910"/>
        </w:tabs>
        <w:autoSpaceDE w:val="0"/>
        <w:autoSpaceDN w:val="0"/>
        <w:adjustRightInd w:val="0"/>
        <w:jc w:val="both"/>
        <w:rPr>
          <w:color w:val="000000"/>
          <w:sz w:val="22"/>
          <w:szCs w:val="20"/>
        </w:rPr>
      </w:pPr>
      <w:r>
        <w:rPr>
          <w:color w:val="000000"/>
          <w:sz w:val="22"/>
          <w:szCs w:val="20"/>
        </w:rPr>
        <w:tab/>
        <w:t>4.</w:t>
      </w:r>
      <w:r>
        <w:rPr>
          <w:color w:val="000000"/>
          <w:sz w:val="22"/>
          <w:szCs w:val="20"/>
        </w:rPr>
        <w:tab/>
        <w:t>Total Leasehold Interest:</w:t>
      </w:r>
      <w:r>
        <w:rPr>
          <w:color w:val="000000"/>
          <w:sz w:val="22"/>
          <w:szCs w:val="20"/>
        </w:rPr>
        <w:tab/>
        <w:t>$</w:t>
      </w:r>
    </w:p>
    <w:p w14:paraId="517FCC27" w14:textId="77777777" w:rsidR="00E2789A" w:rsidRDefault="00E2789A" w:rsidP="00E2789A">
      <w:pPr>
        <w:widowControl w:val="0"/>
        <w:tabs>
          <w:tab w:val="left" w:pos="7200"/>
          <w:tab w:val="left" w:pos="8910"/>
        </w:tabs>
        <w:autoSpaceDE w:val="0"/>
        <w:autoSpaceDN w:val="0"/>
        <w:adjustRightInd w:val="0"/>
        <w:jc w:val="both"/>
        <w:rPr>
          <w:color w:val="000000"/>
          <w:sz w:val="22"/>
          <w:szCs w:val="20"/>
        </w:rPr>
      </w:pPr>
    </w:p>
    <w:p w14:paraId="2EC7E28A" w14:textId="77777777" w:rsidR="00E2789A" w:rsidRDefault="00E2789A" w:rsidP="00E2789A">
      <w:pPr>
        <w:widowControl w:val="0"/>
        <w:tabs>
          <w:tab w:val="left" w:pos="720"/>
          <w:tab w:val="left" w:pos="1080"/>
          <w:tab w:val="left" w:pos="7200"/>
          <w:tab w:val="left" w:pos="8910"/>
          <w:tab w:val="left" w:pos="10080"/>
        </w:tabs>
        <w:autoSpaceDE w:val="0"/>
        <w:autoSpaceDN w:val="0"/>
        <w:adjustRightInd w:val="0"/>
        <w:jc w:val="both"/>
        <w:rPr>
          <w:color w:val="000000"/>
          <w:sz w:val="22"/>
          <w:szCs w:val="20"/>
        </w:rPr>
      </w:pPr>
      <w:r>
        <w:rPr>
          <w:color w:val="000000"/>
          <w:sz w:val="22"/>
          <w:szCs w:val="20"/>
        </w:rPr>
        <w:tab/>
        <w:t>5.</w:t>
      </w:r>
      <w:r>
        <w:rPr>
          <w:color w:val="000000"/>
          <w:sz w:val="22"/>
          <w:szCs w:val="20"/>
        </w:rPr>
        <w:tab/>
        <w:t>Total Just Compensation Due Tenant-Owner:</w:t>
      </w:r>
      <w:r>
        <w:rPr>
          <w:color w:val="000000"/>
          <w:sz w:val="22"/>
          <w:szCs w:val="20"/>
        </w:rPr>
        <w:tab/>
        <w:t>$</w:t>
      </w:r>
      <w:bookmarkStart w:id="51" w:name="g5"/>
      <w:bookmarkEnd w:id="51"/>
    </w:p>
    <w:p w14:paraId="454A90F7" w14:textId="77777777" w:rsidR="00E2789A" w:rsidRDefault="00E2789A" w:rsidP="00E2789A">
      <w:pPr>
        <w:widowControl w:val="0"/>
        <w:autoSpaceDE w:val="0"/>
        <w:autoSpaceDN w:val="0"/>
        <w:adjustRightInd w:val="0"/>
        <w:jc w:val="both"/>
        <w:rPr>
          <w:color w:val="000000"/>
          <w:sz w:val="22"/>
          <w:szCs w:val="20"/>
          <w:u w:val="single"/>
        </w:rPr>
      </w:pPr>
    </w:p>
    <w:p w14:paraId="58A81C7C" w14:textId="77777777" w:rsidR="00E2789A" w:rsidRDefault="00E2789A" w:rsidP="00E2789A">
      <w:pPr>
        <w:widowControl w:val="0"/>
        <w:autoSpaceDE w:val="0"/>
        <w:autoSpaceDN w:val="0"/>
        <w:adjustRightInd w:val="0"/>
        <w:jc w:val="both"/>
        <w:rPr>
          <w:color w:val="000000"/>
          <w:sz w:val="22"/>
          <w:szCs w:val="20"/>
        </w:rPr>
      </w:pPr>
      <w:r>
        <w:rPr>
          <w:b/>
          <w:bCs/>
          <w:color w:val="000000"/>
          <w:sz w:val="22"/>
          <w:szCs w:val="20"/>
        </w:rPr>
        <w:t>17.  Uneconomic Remnant</w:t>
      </w:r>
      <w:bookmarkStart w:id="52" w:name="h9"/>
      <w:bookmarkEnd w:id="52"/>
      <w:r>
        <w:rPr>
          <w:b/>
          <w:bCs/>
          <w:color w:val="000000"/>
          <w:sz w:val="22"/>
          <w:szCs w:val="20"/>
        </w:rPr>
        <w:t>:</w:t>
      </w:r>
      <w:r>
        <w:rPr>
          <w:b/>
          <w:bCs/>
          <w:color w:val="000000"/>
          <w:sz w:val="22"/>
          <w:szCs w:val="20"/>
        </w:rPr>
        <w:tab/>
      </w:r>
      <w:r>
        <w:rPr>
          <w:b/>
          <w:bCs/>
          <w:color w:val="000000"/>
          <w:sz w:val="22"/>
          <w:szCs w:val="20"/>
        </w:rPr>
        <w:tab/>
      </w:r>
      <w:r>
        <w:rPr>
          <w:b/>
          <w:bCs/>
          <w:color w:val="000000"/>
          <w:sz w:val="22"/>
          <w:szCs w:val="20"/>
        </w:rPr>
        <w:tab/>
      </w:r>
      <w:r>
        <w:rPr>
          <w:b/>
          <w:bCs/>
          <w:color w:val="000000"/>
          <w:sz w:val="22"/>
          <w:szCs w:val="20"/>
        </w:rPr>
        <w:tab/>
      </w:r>
      <w:r>
        <w:rPr>
          <w:b/>
          <w:bCs/>
          <w:color w:val="000000"/>
          <w:sz w:val="22"/>
          <w:szCs w:val="20"/>
        </w:rPr>
        <w:tab/>
      </w:r>
      <w:r>
        <w:rPr>
          <w:b/>
          <w:bCs/>
          <w:color w:val="000000"/>
          <w:sz w:val="22"/>
          <w:szCs w:val="20"/>
        </w:rPr>
        <w:tab/>
      </w:r>
      <w:r>
        <w:rPr>
          <w:color w:val="000000"/>
          <w:sz w:val="22"/>
          <w:szCs w:val="20"/>
        </w:rPr>
        <w:tab/>
        <w:t>$</w:t>
      </w:r>
      <w:bookmarkStart w:id="53" w:name="g8"/>
      <w:bookmarkEnd w:id="53"/>
    </w:p>
    <w:p w14:paraId="4459A932" w14:textId="77777777" w:rsidR="00E2789A" w:rsidRDefault="00E2789A" w:rsidP="00E2789A">
      <w:pPr>
        <w:widowControl w:val="0"/>
        <w:autoSpaceDE w:val="0"/>
        <w:autoSpaceDN w:val="0"/>
        <w:adjustRightInd w:val="0"/>
        <w:jc w:val="both"/>
        <w:rPr>
          <w:color w:val="000000"/>
          <w:sz w:val="22"/>
          <w:szCs w:val="20"/>
        </w:rPr>
      </w:pPr>
    </w:p>
    <w:p w14:paraId="3EBCCF70" w14:textId="77777777" w:rsidR="00E2789A" w:rsidRDefault="00E2789A" w:rsidP="00E2789A">
      <w:pPr>
        <w:widowControl w:val="0"/>
        <w:tabs>
          <w:tab w:val="left" w:pos="5040"/>
        </w:tabs>
        <w:autoSpaceDE w:val="0"/>
        <w:autoSpaceDN w:val="0"/>
        <w:adjustRightInd w:val="0"/>
        <w:jc w:val="both"/>
        <w:rPr>
          <w:b/>
          <w:bCs/>
          <w:color w:val="000000"/>
          <w:sz w:val="22"/>
          <w:szCs w:val="20"/>
        </w:rPr>
      </w:pPr>
      <w:r>
        <w:rPr>
          <w:b/>
          <w:bCs/>
          <w:color w:val="000000"/>
          <w:sz w:val="22"/>
          <w:szCs w:val="20"/>
        </w:rPr>
        <w:t>18.  Salvage Value:</w:t>
      </w:r>
    </w:p>
    <w:p w14:paraId="6C6EC138" w14:textId="77777777" w:rsidR="00E2789A" w:rsidRDefault="00E2789A" w:rsidP="00E2789A">
      <w:pPr>
        <w:widowControl w:val="0"/>
        <w:tabs>
          <w:tab w:val="left" w:pos="5040"/>
        </w:tabs>
        <w:autoSpaceDE w:val="0"/>
        <w:autoSpaceDN w:val="0"/>
        <w:adjustRightInd w:val="0"/>
        <w:jc w:val="both"/>
        <w:rPr>
          <w:b/>
          <w:bCs/>
          <w:color w:val="000000"/>
          <w:sz w:val="22"/>
          <w:szCs w:val="20"/>
        </w:rPr>
      </w:pPr>
    </w:p>
    <w:p w14:paraId="6FF770C2" w14:textId="77777777" w:rsidR="00E2789A" w:rsidRDefault="00E2789A" w:rsidP="00E2789A">
      <w:pPr>
        <w:widowControl w:val="0"/>
        <w:tabs>
          <w:tab w:val="left" w:pos="1440"/>
          <w:tab w:val="left" w:pos="5040"/>
        </w:tabs>
        <w:autoSpaceDE w:val="0"/>
        <w:autoSpaceDN w:val="0"/>
        <w:adjustRightInd w:val="0"/>
        <w:jc w:val="both"/>
        <w:rPr>
          <w:color w:val="000000"/>
          <w:sz w:val="22"/>
          <w:szCs w:val="20"/>
        </w:rPr>
      </w:pPr>
      <w:r>
        <w:rPr>
          <w:color w:val="000000"/>
          <w:sz w:val="22"/>
          <w:szCs w:val="20"/>
        </w:rPr>
        <w:tab/>
        <w:t>Item:</w:t>
      </w:r>
      <w:r>
        <w:rPr>
          <w:b/>
          <w:bCs/>
          <w:color w:val="000000"/>
          <w:sz w:val="22"/>
          <w:szCs w:val="20"/>
        </w:rPr>
        <w:tab/>
      </w:r>
      <w:r>
        <w:rPr>
          <w:color w:val="000000"/>
          <w:sz w:val="22"/>
          <w:szCs w:val="20"/>
        </w:rPr>
        <w:t>$</w:t>
      </w:r>
      <w:bookmarkStart w:id="54" w:name="h1"/>
      <w:bookmarkEnd w:id="54"/>
    </w:p>
    <w:p w14:paraId="02ADC694" w14:textId="77777777" w:rsidR="00043FCB" w:rsidRDefault="00043FCB" w:rsidP="00E2789A">
      <w:pPr>
        <w:widowControl w:val="0"/>
        <w:autoSpaceDE w:val="0"/>
        <w:autoSpaceDN w:val="0"/>
        <w:adjustRightInd w:val="0"/>
        <w:jc w:val="both"/>
        <w:rPr>
          <w:color w:val="000000"/>
          <w:sz w:val="22"/>
          <w:szCs w:val="20"/>
        </w:rPr>
      </w:pPr>
      <w:r>
        <w:rPr>
          <w:color w:val="000000"/>
          <w:sz w:val="22"/>
          <w:szCs w:val="20"/>
        </w:rPr>
        <w:br w:type="page"/>
      </w:r>
    </w:p>
    <w:p w14:paraId="5FA7D83B" w14:textId="77777777" w:rsidR="00E2789A" w:rsidRDefault="00E2789A" w:rsidP="00E2789A">
      <w:pPr>
        <w:jc w:val="both"/>
        <w:rPr>
          <w:b/>
          <w:bCs/>
          <w:sz w:val="22"/>
        </w:rPr>
      </w:pPr>
      <w:bookmarkStart w:id="55" w:name="h4"/>
      <w:bookmarkEnd w:id="55"/>
      <w:r>
        <w:rPr>
          <w:b/>
          <w:bCs/>
          <w:sz w:val="22"/>
        </w:rPr>
        <w:lastRenderedPageBreak/>
        <w:t>19.  Required Attachments:</w:t>
      </w:r>
    </w:p>
    <w:p w14:paraId="451F3FAE" w14:textId="77777777" w:rsidR="00E2789A" w:rsidRDefault="00E2789A" w:rsidP="00E2789A">
      <w:pPr>
        <w:tabs>
          <w:tab w:val="left" w:pos="360"/>
        </w:tabs>
        <w:jc w:val="both"/>
        <w:rPr>
          <w:sz w:val="22"/>
        </w:rPr>
      </w:pPr>
      <w:r>
        <w:rPr>
          <w:sz w:val="22"/>
        </w:rPr>
        <w:tab/>
        <w:t>Assumptions and Limiting Conditions (Form 236.6.3.1.B)</w:t>
      </w:r>
    </w:p>
    <w:p w14:paraId="5ADAC46F" w14:textId="77777777" w:rsidR="00E2789A" w:rsidRDefault="00E2789A" w:rsidP="00E2789A">
      <w:pPr>
        <w:tabs>
          <w:tab w:val="left" w:pos="360"/>
        </w:tabs>
        <w:jc w:val="both"/>
        <w:rPr>
          <w:sz w:val="22"/>
        </w:rPr>
      </w:pPr>
      <w:r>
        <w:rPr>
          <w:sz w:val="22"/>
        </w:rPr>
        <w:tab/>
        <w:t>Certificate of Appraiser (Form 236.6.3.1.C)</w:t>
      </w:r>
    </w:p>
    <w:p w14:paraId="15AEC871" w14:textId="77777777" w:rsidR="00E2789A" w:rsidRDefault="00E2789A" w:rsidP="00E2789A">
      <w:pPr>
        <w:tabs>
          <w:tab w:val="left" w:pos="360"/>
        </w:tabs>
        <w:ind w:firstLine="360"/>
        <w:jc w:val="both"/>
        <w:rPr>
          <w:sz w:val="22"/>
        </w:rPr>
      </w:pPr>
      <w:r>
        <w:rPr>
          <w:sz w:val="22"/>
        </w:rPr>
        <w:t>Site Plan</w:t>
      </w:r>
    </w:p>
    <w:p w14:paraId="6D4C6307" w14:textId="77777777" w:rsidR="00E2789A" w:rsidRDefault="00E2789A" w:rsidP="00E2789A">
      <w:pPr>
        <w:tabs>
          <w:tab w:val="left" w:pos="360"/>
        </w:tabs>
        <w:jc w:val="both"/>
        <w:rPr>
          <w:sz w:val="22"/>
        </w:rPr>
      </w:pPr>
      <w:r>
        <w:rPr>
          <w:sz w:val="22"/>
        </w:rPr>
        <w:tab/>
        <w:t>Photographs</w:t>
      </w:r>
    </w:p>
    <w:p w14:paraId="267FE46D" w14:textId="77777777" w:rsidR="00E2789A" w:rsidRDefault="00E2789A" w:rsidP="00E2789A">
      <w:pPr>
        <w:tabs>
          <w:tab w:val="left" w:pos="360"/>
        </w:tabs>
        <w:jc w:val="both"/>
        <w:rPr>
          <w:sz w:val="22"/>
        </w:rPr>
      </w:pPr>
      <w:r>
        <w:rPr>
          <w:sz w:val="22"/>
        </w:rPr>
        <w:tab/>
        <w:t>Floor Plans of Acquired Residential Units and Structures With Internal Walls</w:t>
      </w:r>
    </w:p>
    <w:p w14:paraId="136AFE32" w14:textId="77777777" w:rsidR="00E2789A" w:rsidRDefault="00E2789A" w:rsidP="00E2789A">
      <w:pPr>
        <w:tabs>
          <w:tab w:val="left" w:pos="360"/>
        </w:tabs>
        <w:jc w:val="both"/>
        <w:rPr>
          <w:sz w:val="22"/>
        </w:rPr>
      </w:pPr>
      <w:r>
        <w:rPr>
          <w:sz w:val="22"/>
        </w:rPr>
        <w:tab/>
        <w:t>Sale Forms (Forms 236.6.3.5.A and 236.6.3.5.B)</w:t>
      </w:r>
    </w:p>
    <w:p w14:paraId="0AA67A6A" w14:textId="77777777" w:rsidR="00E2789A" w:rsidRDefault="00E2789A" w:rsidP="00E2789A">
      <w:pPr>
        <w:tabs>
          <w:tab w:val="left" w:pos="360"/>
        </w:tabs>
        <w:jc w:val="both"/>
        <w:rPr>
          <w:sz w:val="22"/>
        </w:rPr>
      </w:pPr>
      <w:r>
        <w:rPr>
          <w:sz w:val="22"/>
        </w:rPr>
        <w:tab/>
        <w:t>Sale Map</w:t>
      </w:r>
    </w:p>
    <w:p w14:paraId="2FB2FB77" w14:textId="77777777" w:rsidR="00E2789A" w:rsidRDefault="00E2789A" w:rsidP="00E2789A">
      <w:pPr>
        <w:jc w:val="both"/>
        <w:rPr>
          <w:b/>
          <w:bCs/>
          <w:sz w:val="22"/>
        </w:rPr>
      </w:pPr>
    </w:p>
    <w:p w14:paraId="0065DE99" w14:textId="77777777" w:rsidR="00E2789A" w:rsidRDefault="00E2789A" w:rsidP="00E2789A">
      <w:pPr>
        <w:tabs>
          <w:tab w:val="left" w:pos="360"/>
        </w:tabs>
        <w:jc w:val="both"/>
        <w:rPr>
          <w:b/>
          <w:bCs/>
          <w:sz w:val="22"/>
        </w:rPr>
      </w:pPr>
      <w:r>
        <w:rPr>
          <w:b/>
          <w:bCs/>
          <w:sz w:val="22"/>
        </w:rPr>
        <w:tab/>
        <w:t>Optional Attachments:</w:t>
      </w:r>
    </w:p>
    <w:p w14:paraId="5F19494E" w14:textId="77777777" w:rsidR="00E2789A" w:rsidRDefault="00E2789A" w:rsidP="00E2789A">
      <w:pPr>
        <w:ind w:left="720" w:hanging="360"/>
        <w:jc w:val="both"/>
        <w:rPr>
          <w:sz w:val="22"/>
        </w:rPr>
      </w:pPr>
      <w:r>
        <w:rPr>
          <w:sz w:val="22"/>
        </w:rPr>
        <w:t>Cover Letters</w:t>
      </w:r>
    </w:p>
    <w:p w14:paraId="681E183E" w14:textId="77777777" w:rsidR="00E2789A" w:rsidRDefault="00E2789A" w:rsidP="00E2789A">
      <w:pPr>
        <w:tabs>
          <w:tab w:val="left" w:pos="360"/>
        </w:tabs>
        <w:jc w:val="both"/>
        <w:rPr>
          <w:sz w:val="22"/>
        </w:rPr>
      </w:pPr>
      <w:r>
        <w:rPr>
          <w:sz w:val="22"/>
        </w:rPr>
        <w:tab/>
        <w:t>Tables of Contents</w:t>
      </w:r>
    </w:p>
    <w:p w14:paraId="6594E1C1" w14:textId="77777777" w:rsidR="00E2789A" w:rsidRDefault="00E2789A" w:rsidP="00E2789A">
      <w:pPr>
        <w:tabs>
          <w:tab w:val="left" w:pos="360"/>
        </w:tabs>
        <w:jc w:val="both"/>
        <w:rPr>
          <w:sz w:val="22"/>
        </w:rPr>
      </w:pPr>
      <w:r>
        <w:rPr>
          <w:sz w:val="22"/>
        </w:rPr>
        <w:tab/>
        <w:t>Appraiser Qualifications</w:t>
      </w:r>
    </w:p>
    <w:p w14:paraId="1BA5A426" w14:textId="77777777" w:rsidR="00E2789A" w:rsidRDefault="00E2789A" w:rsidP="00E2789A">
      <w:pPr>
        <w:tabs>
          <w:tab w:val="left" w:pos="360"/>
        </w:tabs>
        <w:jc w:val="both"/>
        <w:rPr>
          <w:sz w:val="22"/>
        </w:rPr>
      </w:pPr>
      <w:r>
        <w:rPr>
          <w:sz w:val="22"/>
        </w:rPr>
        <w:tab/>
        <w:t>Engagement Letter or Notice to Proceed</w:t>
      </w:r>
    </w:p>
    <w:p w14:paraId="3C970306" w14:textId="77777777" w:rsidR="00E2789A" w:rsidRDefault="00E2789A" w:rsidP="00E2789A">
      <w:pPr>
        <w:tabs>
          <w:tab w:val="left" w:pos="360"/>
        </w:tabs>
        <w:jc w:val="both"/>
        <w:rPr>
          <w:sz w:val="22"/>
        </w:rPr>
      </w:pPr>
      <w:r>
        <w:rPr>
          <w:sz w:val="22"/>
        </w:rPr>
        <w:tab/>
        <w:t>Legal Instructions, if any</w:t>
      </w:r>
    </w:p>
    <w:p w14:paraId="085BC005" w14:textId="77777777" w:rsidR="00E2789A" w:rsidRDefault="00E2789A" w:rsidP="00E2789A">
      <w:pPr>
        <w:widowControl w:val="0"/>
        <w:tabs>
          <w:tab w:val="left" w:pos="7200"/>
          <w:tab w:val="left" w:pos="8910"/>
          <w:tab w:val="left" w:pos="9990"/>
        </w:tabs>
        <w:autoSpaceDE w:val="0"/>
        <w:autoSpaceDN w:val="0"/>
        <w:adjustRightInd w:val="0"/>
        <w:rPr>
          <w:color w:val="000000"/>
          <w:sz w:val="22"/>
          <w:szCs w:val="20"/>
        </w:rPr>
      </w:pPr>
    </w:p>
    <w:p w14:paraId="42E23431" w14:textId="77777777" w:rsidR="009B7625" w:rsidRDefault="009B7625"/>
    <w:sectPr w:rsidR="009B7625">
      <w:headerReference w:type="default" r:id="rId11"/>
      <w:footerReference w:type="even" r:id="rId12"/>
      <w:footerReference w:type="default" r:id="rId13"/>
      <w:pgSz w:w="12240" w:h="15840"/>
      <w:pgMar w:top="1440" w:right="1440" w:bottom="1440" w:left="1440" w:header="360" w:footer="36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C1235" w14:textId="77777777" w:rsidR="00355258" w:rsidRDefault="00043FCB">
      <w:r>
        <w:separator/>
      </w:r>
    </w:p>
  </w:endnote>
  <w:endnote w:type="continuationSeparator" w:id="0">
    <w:p w14:paraId="582F7A01" w14:textId="77777777" w:rsidR="00355258" w:rsidRDefault="0004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1)">
    <w:altName w:val="Courier New"/>
    <w:charset w:val="00"/>
    <w:family w:val="modern"/>
    <w:pitch w:val="fixed"/>
    <w:sig w:usb0="00000000"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BD3CC" w14:textId="77777777" w:rsidR="001D6D8A" w:rsidRDefault="00043F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E90624" w14:textId="77777777" w:rsidR="001D6D8A" w:rsidRDefault="001D6D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6195E" w14:textId="77777777" w:rsidR="00531C4A" w:rsidRPr="00531C4A" w:rsidRDefault="00531C4A" w:rsidP="00531C4A">
    <w:pPr>
      <w:pStyle w:val="Footer"/>
      <w:tabs>
        <w:tab w:val="clear" w:pos="8640"/>
        <w:tab w:val="right" w:pos="9360"/>
      </w:tabs>
      <w:rPr>
        <w:sz w:val="20"/>
        <w:szCs w:val="20"/>
      </w:rPr>
    </w:pPr>
    <w:r w:rsidRPr="00531C4A">
      <w:rPr>
        <w:sz w:val="20"/>
        <w:szCs w:val="20"/>
      </w:rPr>
      <w:t>EPG 236.6.3</w:t>
    </w:r>
    <w:r w:rsidRPr="00531C4A">
      <w:rPr>
        <w:sz w:val="20"/>
        <w:szCs w:val="20"/>
      </w:rPr>
      <w:tab/>
    </w:r>
    <w:sdt>
      <w:sdtPr>
        <w:rPr>
          <w:sz w:val="20"/>
          <w:szCs w:val="20"/>
        </w:rPr>
        <w:id w:val="-1032807062"/>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r w:rsidRPr="00531C4A">
              <w:rPr>
                <w:sz w:val="20"/>
                <w:szCs w:val="20"/>
              </w:rPr>
              <w:t xml:space="preserve">Page </w:t>
            </w:r>
            <w:r w:rsidRPr="00531C4A">
              <w:rPr>
                <w:bCs/>
                <w:sz w:val="20"/>
                <w:szCs w:val="20"/>
              </w:rPr>
              <w:fldChar w:fldCharType="begin"/>
            </w:r>
            <w:r w:rsidRPr="00531C4A">
              <w:rPr>
                <w:bCs/>
                <w:sz w:val="20"/>
                <w:szCs w:val="20"/>
              </w:rPr>
              <w:instrText xml:space="preserve"> PAGE </w:instrText>
            </w:r>
            <w:r w:rsidRPr="00531C4A">
              <w:rPr>
                <w:bCs/>
                <w:sz w:val="20"/>
                <w:szCs w:val="20"/>
              </w:rPr>
              <w:fldChar w:fldCharType="separate"/>
            </w:r>
            <w:r w:rsidR="001F6CAD">
              <w:rPr>
                <w:bCs/>
                <w:noProof/>
                <w:sz w:val="20"/>
                <w:szCs w:val="20"/>
              </w:rPr>
              <w:t>1</w:t>
            </w:r>
            <w:r w:rsidRPr="00531C4A">
              <w:rPr>
                <w:bCs/>
                <w:sz w:val="20"/>
                <w:szCs w:val="20"/>
              </w:rPr>
              <w:fldChar w:fldCharType="end"/>
            </w:r>
            <w:r w:rsidRPr="00531C4A">
              <w:rPr>
                <w:sz w:val="20"/>
                <w:szCs w:val="20"/>
              </w:rPr>
              <w:t xml:space="preserve"> of </w:t>
            </w:r>
            <w:r w:rsidRPr="00531C4A">
              <w:rPr>
                <w:bCs/>
                <w:sz w:val="20"/>
                <w:szCs w:val="20"/>
              </w:rPr>
              <w:fldChar w:fldCharType="begin"/>
            </w:r>
            <w:r w:rsidRPr="00531C4A">
              <w:rPr>
                <w:bCs/>
                <w:sz w:val="20"/>
                <w:szCs w:val="20"/>
              </w:rPr>
              <w:instrText xml:space="preserve"> NUMPAGES  </w:instrText>
            </w:r>
            <w:r w:rsidRPr="00531C4A">
              <w:rPr>
                <w:bCs/>
                <w:sz w:val="20"/>
                <w:szCs w:val="20"/>
              </w:rPr>
              <w:fldChar w:fldCharType="separate"/>
            </w:r>
            <w:r w:rsidR="001F6CAD">
              <w:rPr>
                <w:bCs/>
                <w:noProof/>
                <w:sz w:val="20"/>
                <w:szCs w:val="20"/>
              </w:rPr>
              <w:t>5</w:t>
            </w:r>
            <w:r w:rsidRPr="00531C4A">
              <w:rPr>
                <w:bCs/>
                <w:sz w:val="20"/>
                <w:szCs w:val="20"/>
              </w:rPr>
              <w:fldChar w:fldCharType="end"/>
            </w:r>
            <w:r w:rsidRPr="00531C4A">
              <w:rPr>
                <w:bCs/>
                <w:sz w:val="20"/>
                <w:szCs w:val="20"/>
              </w:rPr>
              <w:tab/>
              <w:t>Form 236.6.3.1</w:t>
            </w:r>
          </w:sdtContent>
        </w:sdt>
      </w:sdtContent>
    </w:sdt>
  </w:p>
  <w:p w14:paraId="00D7DFAD" w14:textId="77777777" w:rsidR="001D6D8A" w:rsidRPr="00531C4A" w:rsidRDefault="00531C4A" w:rsidP="00531C4A">
    <w:pPr>
      <w:widowControl w:val="0"/>
      <w:tabs>
        <w:tab w:val="left" w:pos="1440"/>
        <w:tab w:val="left" w:pos="4320"/>
        <w:tab w:val="right" w:pos="9360"/>
      </w:tabs>
      <w:autoSpaceDE w:val="0"/>
      <w:autoSpaceDN w:val="0"/>
      <w:adjustRightInd w:val="0"/>
      <w:jc w:val="right"/>
      <w:rPr>
        <w:color w:val="000000"/>
        <w:sz w:val="20"/>
        <w:szCs w:val="20"/>
      </w:rPr>
    </w:pPr>
    <w:r w:rsidRPr="00531C4A">
      <w:rPr>
        <w:color w:val="000000"/>
        <w:sz w:val="20"/>
        <w:szCs w:val="20"/>
      </w:rPr>
      <w:t>05/2014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9145D" w14:textId="77777777" w:rsidR="00355258" w:rsidRDefault="00043FCB">
      <w:r>
        <w:separator/>
      </w:r>
    </w:p>
  </w:footnote>
  <w:footnote w:type="continuationSeparator" w:id="0">
    <w:p w14:paraId="4F0F9693" w14:textId="77777777" w:rsidR="00355258" w:rsidRDefault="00043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13E28" w14:textId="77777777" w:rsidR="001D6D8A" w:rsidRDefault="001D6D8A">
    <w:pPr>
      <w:widowControl w:val="0"/>
      <w:tabs>
        <w:tab w:val="left" w:pos="720"/>
        <w:tab w:val="left" w:pos="1440"/>
        <w:tab w:val="left" w:pos="2880"/>
        <w:tab w:val="left" w:pos="4320"/>
        <w:tab w:val="left" w:pos="5760"/>
      </w:tabs>
      <w:autoSpaceDE w:val="0"/>
      <w:autoSpaceDN w:val="0"/>
      <w:adjustRightInd w:val="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E453E"/>
    <w:multiLevelType w:val="hybridMultilevel"/>
    <w:tmpl w:val="E8CC8592"/>
    <w:lvl w:ilvl="0" w:tplc="211239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9A"/>
    <w:rsid w:val="00043FCB"/>
    <w:rsid w:val="001D6D8A"/>
    <w:rsid w:val="001F6CAD"/>
    <w:rsid w:val="00355258"/>
    <w:rsid w:val="00531C4A"/>
    <w:rsid w:val="005B77BC"/>
    <w:rsid w:val="006A0BF0"/>
    <w:rsid w:val="009B7625"/>
    <w:rsid w:val="00B82D7F"/>
    <w:rsid w:val="00B91B99"/>
    <w:rsid w:val="00C110DC"/>
    <w:rsid w:val="00D9243C"/>
    <w:rsid w:val="00E2789A"/>
    <w:rsid w:val="00E3616A"/>
    <w:rsid w:val="00ED7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89A"/>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E2789A"/>
    <w:pPr>
      <w:widowControl w:val="0"/>
      <w:autoSpaceDE w:val="0"/>
      <w:autoSpaceDN w:val="0"/>
      <w:adjustRightInd w:val="0"/>
      <w:ind w:left="1440"/>
    </w:pPr>
    <w:rPr>
      <w:rFonts w:ascii="Courier (W1)" w:hAnsi="Courier (W1)"/>
      <w:color w:val="000000"/>
      <w:sz w:val="20"/>
      <w:szCs w:val="20"/>
    </w:rPr>
  </w:style>
  <w:style w:type="character" w:customStyle="1" w:styleId="BodyTextIndentChar">
    <w:name w:val="Body Text Indent Char"/>
    <w:basedOn w:val="DefaultParagraphFont"/>
    <w:link w:val="BodyTextIndent"/>
    <w:semiHidden/>
    <w:rsid w:val="00E2789A"/>
    <w:rPr>
      <w:rFonts w:ascii="Courier (W1)" w:eastAsia="Times New Roman" w:hAnsi="Courier (W1)" w:cs="Times New Roman"/>
      <w:color w:val="000000"/>
      <w:sz w:val="20"/>
      <w:szCs w:val="20"/>
    </w:rPr>
  </w:style>
  <w:style w:type="paragraph" w:styleId="Footer">
    <w:name w:val="footer"/>
    <w:basedOn w:val="Normal"/>
    <w:link w:val="FooterChar"/>
    <w:uiPriority w:val="99"/>
    <w:rsid w:val="00E2789A"/>
    <w:pPr>
      <w:tabs>
        <w:tab w:val="center" w:pos="4320"/>
        <w:tab w:val="right" w:pos="8640"/>
      </w:tabs>
    </w:pPr>
  </w:style>
  <w:style w:type="character" w:customStyle="1" w:styleId="FooterChar">
    <w:name w:val="Footer Char"/>
    <w:basedOn w:val="DefaultParagraphFont"/>
    <w:link w:val="Footer"/>
    <w:uiPriority w:val="99"/>
    <w:rsid w:val="00E2789A"/>
    <w:rPr>
      <w:rFonts w:ascii="Times New Roman" w:eastAsia="Times New Roman" w:hAnsi="Times New Roman" w:cs="Times New Roman"/>
    </w:rPr>
  </w:style>
  <w:style w:type="character" w:styleId="PageNumber">
    <w:name w:val="page number"/>
    <w:basedOn w:val="DefaultParagraphFont"/>
    <w:semiHidden/>
    <w:rsid w:val="00E2789A"/>
  </w:style>
  <w:style w:type="paragraph" w:styleId="Subtitle">
    <w:name w:val="Subtitle"/>
    <w:basedOn w:val="Normal"/>
    <w:link w:val="SubtitleChar"/>
    <w:qFormat/>
    <w:rsid w:val="00E2789A"/>
    <w:pPr>
      <w:widowControl w:val="0"/>
      <w:tabs>
        <w:tab w:val="left" w:pos="720"/>
        <w:tab w:val="left" w:pos="1440"/>
        <w:tab w:val="left" w:pos="2880"/>
        <w:tab w:val="left" w:pos="4320"/>
        <w:tab w:val="left" w:pos="5760"/>
      </w:tabs>
      <w:autoSpaceDE w:val="0"/>
      <w:autoSpaceDN w:val="0"/>
      <w:adjustRightInd w:val="0"/>
      <w:jc w:val="center"/>
    </w:pPr>
    <w:rPr>
      <w:b/>
      <w:bCs/>
      <w:color w:val="000000"/>
      <w:szCs w:val="20"/>
    </w:rPr>
  </w:style>
  <w:style w:type="character" w:customStyle="1" w:styleId="SubtitleChar">
    <w:name w:val="Subtitle Char"/>
    <w:basedOn w:val="DefaultParagraphFont"/>
    <w:link w:val="Subtitle"/>
    <w:rsid w:val="00E2789A"/>
    <w:rPr>
      <w:rFonts w:ascii="Times New Roman" w:eastAsia="Times New Roman" w:hAnsi="Times New Roman" w:cs="Times New Roman"/>
      <w:b/>
      <w:bCs/>
      <w:color w:val="000000"/>
      <w:szCs w:val="20"/>
    </w:rPr>
  </w:style>
  <w:style w:type="paragraph" w:styleId="BodyText2">
    <w:name w:val="Body Text 2"/>
    <w:basedOn w:val="Normal"/>
    <w:link w:val="BodyText2Char"/>
    <w:semiHidden/>
    <w:rsid w:val="00E2789A"/>
    <w:pPr>
      <w:widowControl w:val="0"/>
      <w:tabs>
        <w:tab w:val="left" w:pos="360"/>
        <w:tab w:val="left" w:pos="7200"/>
        <w:tab w:val="left" w:pos="8910"/>
        <w:tab w:val="left" w:pos="10080"/>
      </w:tabs>
      <w:autoSpaceDE w:val="0"/>
      <w:autoSpaceDN w:val="0"/>
      <w:adjustRightInd w:val="0"/>
      <w:ind w:right="-1260"/>
      <w:jc w:val="both"/>
    </w:pPr>
    <w:rPr>
      <w:color w:val="000000"/>
      <w:sz w:val="22"/>
      <w:szCs w:val="20"/>
    </w:rPr>
  </w:style>
  <w:style w:type="character" w:customStyle="1" w:styleId="BodyText2Char">
    <w:name w:val="Body Text 2 Char"/>
    <w:basedOn w:val="DefaultParagraphFont"/>
    <w:link w:val="BodyText2"/>
    <w:semiHidden/>
    <w:rsid w:val="00E2789A"/>
    <w:rPr>
      <w:rFonts w:ascii="Times New Roman" w:eastAsia="Times New Roman" w:hAnsi="Times New Roman" w:cs="Times New Roman"/>
      <w:color w:val="000000"/>
      <w:sz w:val="22"/>
      <w:szCs w:val="20"/>
    </w:rPr>
  </w:style>
  <w:style w:type="paragraph" w:styleId="ListParagraph">
    <w:name w:val="List Paragraph"/>
    <w:basedOn w:val="Normal"/>
    <w:uiPriority w:val="34"/>
    <w:qFormat/>
    <w:rsid w:val="00B82D7F"/>
    <w:pPr>
      <w:ind w:left="720"/>
      <w:contextualSpacing/>
    </w:pPr>
  </w:style>
  <w:style w:type="paragraph" w:styleId="BalloonText">
    <w:name w:val="Balloon Text"/>
    <w:basedOn w:val="Normal"/>
    <w:link w:val="BalloonTextChar"/>
    <w:uiPriority w:val="99"/>
    <w:semiHidden/>
    <w:unhideWhenUsed/>
    <w:rsid w:val="00B82D7F"/>
    <w:rPr>
      <w:rFonts w:ascii="Tahoma" w:hAnsi="Tahoma" w:cs="Tahoma"/>
      <w:sz w:val="16"/>
      <w:szCs w:val="16"/>
    </w:rPr>
  </w:style>
  <w:style w:type="character" w:customStyle="1" w:styleId="BalloonTextChar">
    <w:name w:val="Balloon Text Char"/>
    <w:basedOn w:val="DefaultParagraphFont"/>
    <w:link w:val="BalloonText"/>
    <w:uiPriority w:val="99"/>
    <w:semiHidden/>
    <w:rsid w:val="00B82D7F"/>
    <w:rPr>
      <w:rFonts w:ascii="Tahoma" w:eastAsia="Times New Roman" w:hAnsi="Tahoma" w:cs="Tahoma"/>
      <w:sz w:val="16"/>
      <w:szCs w:val="16"/>
    </w:rPr>
  </w:style>
  <w:style w:type="paragraph" w:styleId="Header">
    <w:name w:val="header"/>
    <w:basedOn w:val="Normal"/>
    <w:link w:val="HeaderChar"/>
    <w:uiPriority w:val="99"/>
    <w:unhideWhenUsed/>
    <w:rsid w:val="00531C4A"/>
    <w:pPr>
      <w:tabs>
        <w:tab w:val="center" w:pos="4680"/>
        <w:tab w:val="right" w:pos="9360"/>
      </w:tabs>
    </w:pPr>
  </w:style>
  <w:style w:type="character" w:customStyle="1" w:styleId="HeaderChar">
    <w:name w:val="Header Char"/>
    <w:basedOn w:val="DefaultParagraphFont"/>
    <w:link w:val="Header"/>
    <w:uiPriority w:val="99"/>
    <w:rsid w:val="00531C4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89A"/>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E2789A"/>
    <w:pPr>
      <w:widowControl w:val="0"/>
      <w:autoSpaceDE w:val="0"/>
      <w:autoSpaceDN w:val="0"/>
      <w:adjustRightInd w:val="0"/>
      <w:ind w:left="1440"/>
    </w:pPr>
    <w:rPr>
      <w:rFonts w:ascii="Courier (W1)" w:hAnsi="Courier (W1)"/>
      <w:color w:val="000000"/>
      <w:sz w:val="20"/>
      <w:szCs w:val="20"/>
    </w:rPr>
  </w:style>
  <w:style w:type="character" w:customStyle="1" w:styleId="BodyTextIndentChar">
    <w:name w:val="Body Text Indent Char"/>
    <w:basedOn w:val="DefaultParagraphFont"/>
    <w:link w:val="BodyTextIndent"/>
    <w:semiHidden/>
    <w:rsid w:val="00E2789A"/>
    <w:rPr>
      <w:rFonts w:ascii="Courier (W1)" w:eastAsia="Times New Roman" w:hAnsi="Courier (W1)" w:cs="Times New Roman"/>
      <w:color w:val="000000"/>
      <w:sz w:val="20"/>
      <w:szCs w:val="20"/>
    </w:rPr>
  </w:style>
  <w:style w:type="paragraph" w:styleId="Footer">
    <w:name w:val="footer"/>
    <w:basedOn w:val="Normal"/>
    <w:link w:val="FooterChar"/>
    <w:uiPriority w:val="99"/>
    <w:rsid w:val="00E2789A"/>
    <w:pPr>
      <w:tabs>
        <w:tab w:val="center" w:pos="4320"/>
        <w:tab w:val="right" w:pos="8640"/>
      </w:tabs>
    </w:pPr>
  </w:style>
  <w:style w:type="character" w:customStyle="1" w:styleId="FooterChar">
    <w:name w:val="Footer Char"/>
    <w:basedOn w:val="DefaultParagraphFont"/>
    <w:link w:val="Footer"/>
    <w:uiPriority w:val="99"/>
    <w:rsid w:val="00E2789A"/>
    <w:rPr>
      <w:rFonts w:ascii="Times New Roman" w:eastAsia="Times New Roman" w:hAnsi="Times New Roman" w:cs="Times New Roman"/>
    </w:rPr>
  </w:style>
  <w:style w:type="character" w:styleId="PageNumber">
    <w:name w:val="page number"/>
    <w:basedOn w:val="DefaultParagraphFont"/>
    <w:semiHidden/>
    <w:rsid w:val="00E2789A"/>
  </w:style>
  <w:style w:type="paragraph" w:styleId="Subtitle">
    <w:name w:val="Subtitle"/>
    <w:basedOn w:val="Normal"/>
    <w:link w:val="SubtitleChar"/>
    <w:qFormat/>
    <w:rsid w:val="00E2789A"/>
    <w:pPr>
      <w:widowControl w:val="0"/>
      <w:tabs>
        <w:tab w:val="left" w:pos="720"/>
        <w:tab w:val="left" w:pos="1440"/>
        <w:tab w:val="left" w:pos="2880"/>
        <w:tab w:val="left" w:pos="4320"/>
        <w:tab w:val="left" w:pos="5760"/>
      </w:tabs>
      <w:autoSpaceDE w:val="0"/>
      <w:autoSpaceDN w:val="0"/>
      <w:adjustRightInd w:val="0"/>
      <w:jc w:val="center"/>
    </w:pPr>
    <w:rPr>
      <w:b/>
      <w:bCs/>
      <w:color w:val="000000"/>
      <w:szCs w:val="20"/>
    </w:rPr>
  </w:style>
  <w:style w:type="character" w:customStyle="1" w:styleId="SubtitleChar">
    <w:name w:val="Subtitle Char"/>
    <w:basedOn w:val="DefaultParagraphFont"/>
    <w:link w:val="Subtitle"/>
    <w:rsid w:val="00E2789A"/>
    <w:rPr>
      <w:rFonts w:ascii="Times New Roman" w:eastAsia="Times New Roman" w:hAnsi="Times New Roman" w:cs="Times New Roman"/>
      <w:b/>
      <w:bCs/>
      <w:color w:val="000000"/>
      <w:szCs w:val="20"/>
    </w:rPr>
  </w:style>
  <w:style w:type="paragraph" w:styleId="BodyText2">
    <w:name w:val="Body Text 2"/>
    <w:basedOn w:val="Normal"/>
    <w:link w:val="BodyText2Char"/>
    <w:semiHidden/>
    <w:rsid w:val="00E2789A"/>
    <w:pPr>
      <w:widowControl w:val="0"/>
      <w:tabs>
        <w:tab w:val="left" w:pos="360"/>
        <w:tab w:val="left" w:pos="7200"/>
        <w:tab w:val="left" w:pos="8910"/>
        <w:tab w:val="left" w:pos="10080"/>
      </w:tabs>
      <w:autoSpaceDE w:val="0"/>
      <w:autoSpaceDN w:val="0"/>
      <w:adjustRightInd w:val="0"/>
      <w:ind w:right="-1260"/>
      <w:jc w:val="both"/>
    </w:pPr>
    <w:rPr>
      <w:color w:val="000000"/>
      <w:sz w:val="22"/>
      <w:szCs w:val="20"/>
    </w:rPr>
  </w:style>
  <w:style w:type="character" w:customStyle="1" w:styleId="BodyText2Char">
    <w:name w:val="Body Text 2 Char"/>
    <w:basedOn w:val="DefaultParagraphFont"/>
    <w:link w:val="BodyText2"/>
    <w:semiHidden/>
    <w:rsid w:val="00E2789A"/>
    <w:rPr>
      <w:rFonts w:ascii="Times New Roman" w:eastAsia="Times New Roman" w:hAnsi="Times New Roman" w:cs="Times New Roman"/>
      <w:color w:val="000000"/>
      <w:sz w:val="22"/>
      <w:szCs w:val="20"/>
    </w:rPr>
  </w:style>
  <w:style w:type="paragraph" w:styleId="ListParagraph">
    <w:name w:val="List Paragraph"/>
    <w:basedOn w:val="Normal"/>
    <w:uiPriority w:val="34"/>
    <w:qFormat/>
    <w:rsid w:val="00B82D7F"/>
    <w:pPr>
      <w:ind w:left="720"/>
      <w:contextualSpacing/>
    </w:pPr>
  </w:style>
  <w:style w:type="paragraph" w:styleId="BalloonText">
    <w:name w:val="Balloon Text"/>
    <w:basedOn w:val="Normal"/>
    <w:link w:val="BalloonTextChar"/>
    <w:uiPriority w:val="99"/>
    <w:semiHidden/>
    <w:unhideWhenUsed/>
    <w:rsid w:val="00B82D7F"/>
    <w:rPr>
      <w:rFonts w:ascii="Tahoma" w:hAnsi="Tahoma" w:cs="Tahoma"/>
      <w:sz w:val="16"/>
      <w:szCs w:val="16"/>
    </w:rPr>
  </w:style>
  <w:style w:type="character" w:customStyle="1" w:styleId="BalloonTextChar">
    <w:name w:val="Balloon Text Char"/>
    <w:basedOn w:val="DefaultParagraphFont"/>
    <w:link w:val="BalloonText"/>
    <w:uiPriority w:val="99"/>
    <w:semiHidden/>
    <w:rsid w:val="00B82D7F"/>
    <w:rPr>
      <w:rFonts w:ascii="Tahoma" w:eastAsia="Times New Roman" w:hAnsi="Tahoma" w:cs="Tahoma"/>
      <w:sz w:val="16"/>
      <w:szCs w:val="16"/>
    </w:rPr>
  </w:style>
  <w:style w:type="paragraph" w:styleId="Header">
    <w:name w:val="header"/>
    <w:basedOn w:val="Normal"/>
    <w:link w:val="HeaderChar"/>
    <w:uiPriority w:val="99"/>
    <w:unhideWhenUsed/>
    <w:rsid w:val="00531C4A"/>
    <w:pPr>
      <w:tabs>
        <w:tab w:val="center" w:pos="4680"/>
        <w:tab w:val="right" w:pos="9360"/>
      </w:tabs>
    </w:pPr>
  </w:style>
  <w:style w:type="character" w:customStyle="1" w:styleId="HeaderChar">
    <w:name w:val="Header Char"/>
    <w:basedOn w:val="DefaultParagraphFont"/>
    <w:link w:val="Header"/>
    <w:uiPriority w:val="99"/>
    <w:rsid w:val="00531C4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24189D0C5A2B469A108EF0863025B7" ma:contentTypeVersion="0" ma:contentTypeDescription="Create a new document." ma:contentTypeScope="" ma:versionID="8e69280e5c7d3400bfcb07c39a2ce0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B2DA4D-2FEF-488D-A6C9-9409CFC04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EE1382-6B60-4B5D-880B-710F0DAA6EF9}">
  <ds:schemaRefs>
    <ds:schemaRef ds:uri="http://schemas.microsoft.com/sharepoint/v3/contenttype/forms"/>
  </ds:schemaRefs>
</ds:datastoreItem>
</file>

<file path=customXml/itemProps3.xml><?xml version="1.0" encoding="utf-8"?>
<ds:datastoreItem xmlns:ds="http://schemas.openxmlformats.org/officeDocument/2006/customXml" ds:itemID="{239EB8E9-1B64-47CC-A52C-BA1BE6E0B22C}">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958</Words>
  <Characters>5466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Harris</dc:creator>
  <cp:lastModifiedBy>Keith Smith</cp:lastModifiedBy>
  <cp:revision>2</cp:revision>
  <cp:lastPrinted>2014-05-07T12:10:00Z</cp:lastPrinted>
  <dcterms:created xsi:type="dcterms:W3CDTF">2014-05-07T17:44:00Z</dcterms:created>
  <dcterms:modified xsi:type="dcterms:W3CDTF">2014-05-07T17:44:00Z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0x010100F424189D0C5A2B469A108EF0863025B7</vt:lpwstr>
  </property>
</Properties>
</file>