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8ED99" w14:textId="24941E60" w:rsidR="00535F73" w:rsidRDefault="00AF6887">
      <w:pPr>
        <w:pStyle w:val="Heading1"/>
        <w:jc w:val="both"/>
        <w:rPr>
          <w:sz w:val="28"/>
        </w:rPr>
      </w:pPr>
      <w:bookmarkStart w:id="0" w:name="_GoBack"/>
      <w:bookmarkEnd w:id="0"/>
      <w:r>
        <w:rPr>
          <w:sz w:val="28"/>
        </w:rPr>
        <w:t>Offer Letter – Combined Fee and Tenant Owners – Use Prior to Condemnation</w:t>
      </w:r>
    </w:p>
    <w:p w14:paraId="2C88ED9A" w14:textId="77777777" w:rsidR="00535F73" w:rsidRDefault="00535F73">
      <w:pPr>
        <w:jc w:val="both"/>
      </w:pPr>
    </w:p>
    <w:p w14:paraId="2C88ED9B" w14:textId="77777777" w:rsidR="00535F73" w:rsidRDefault="00535F73">
      <w:pPr>
        <w:jc w:val="both"/>
      </w:pPr>
    </w:p>
    <w:p w14:paraId="2C88ED9C" w14:textId="77777777" w:rsidR="00535F73" w:rsidRDefault="00AF6887">
      <w:pPr>
        <w:jc w:val="both"/>
        <w:rPr>
          <w:b/>
          <w:bCs/>
          <w:i/>
          <w:iCs/>
        </w:rPr>
      </w:pPr>
      <w:r>
        <w:rPr>
          <w:b/>
          <w:bCs/>
          <w:i/>
          <w:iCs/>
        </w:rPr>
        <w:t>(To all owners of record – unless represented by an attorney during negotiations, with copy to tenant owners.  If any fee owners have retained an attorney since negotiations, address letter to fee owners and make personal delivery of letter to attorney and explain contents and taking.)</w:t>
      </w:r>
    </w:p>
    <w:p w14:paraId="2C88ED9D" w14:textId="77777777" w:rsidR="00535F73" w:rsidRDefault="00535F73">
      <w:pPr>
        <w:jc w:val="both"/>
        <w:rPr>
          <w:b/>
          <w:bCs/>
          <w:i/>
          <w:iCs/>
        </w:rPr>
      </w:pPr>
    </w:p>
    <w:p w14:paraId="2C88ED9E" w14:textId="77777777" w:rsidR="00535F73" w:rsidRDefault="00AF6887">
      <w:pPr>
        <w:jc w:val="both"/>
        <w:rPr>
          <w:b/>
          <w:bCs/>
          <w:i/>
          <w:iCs/>
        </w:rPr>
      </w:pPr>
      <w:r>
        <w:rPr>
          <w:b/>
          <w:bCs/>
          <w:i/>
          <w:iCs/>
        </w:rPr>
        <w:t>(The owner will have been provided with the basis for just compensation with the initial offer letter; therefore, it is not necessary to provide a copy with this letter.)</w:t>
      </w:r>
    </w:p>
    <w:p w14:paraId="2C88ED9F" w14:textId="77777777" w:rsidR="00535F73" w:rsidRDefault="00535F73">
      <w:pPr>
        <w:jc w:val="both"/>
        <w:rPr>
          <w:b/>
          <w:bCs/>
          <w:i/>
          <w:iCs/>
        </w:rPr>
      </w:pPr>
    </w:p>
    <w:p w14:paraId="2C88EDA0" w14:textId="77777777" w:rsidR="00535F73" w:rsidRDefault="00535F73">
      <w:pPr>
        <w:jc w:val="both"/>
        <w:rPr>
          <w:b/>
          <w:bCs/>
          <w:i/>
          <w:iCs/>
        </w:rPr>
      </w:pPr>
    </w:p>
    <w:p w14:paraId="2C88EDA1" w14:textId="77777777" w:rsidR="00535F73" w:rsidRDefault="00AF6887">
      <w:pPr>
        <w:pStyle w:val="Heading2"/>
        <w:rPr>
          <w:i w:val="0"/>
          <w:iCs w:val="0"/>
        </w:rPr>
      </w:pPr>
      <w:r>
        <w:rPr>
          <w:i w:val="0"/>
          <w:iCs w:val="0"/>
        </w:rPr>
        <w:t>USE DISTRICT LETTERHEAD</w:t>
      </w:r>
    </w:p>
    <w:p w14:paraId="2C88EDA2" w14:textId="77777777" w:rsidR="00535F73" w:rsidRDefault="00535F73">
      <w:pPr>
        <w:jc w:val="both"/>
      </w:pPr>
    </w:p>
    <w:p w14:paraId="2C88EDA3" w14:textId="77777777" w:rsidR="00535F73" w:rsidRDefault="00AF6887">
      <w:pPr>
        <w:jc w:val="both"/>
        <w:rPr>
          <w:b/>
          <w:bCs/>
        </w:rPr>
      </w:pPr>
      <w:r>
        <w:rPr>
          <w:b/>
          <w:bCs/>
        </w:rPr>
        <w:t>(Date)</w:t>
      </w:r>
    </w:p>
    <w:p w14:paraId="2C88EDA4" w14:textId="77777777" w:rsidR="00535F73" w:rsidRDefault="00535F73">
      <w:pPr>
        <w:jc w:val="both"/>
      </w:pPr>
    </w:p>
    <w:p w14:paraId="2C88EDA5" w14:textId="77777777" w:rsidR="00535F73" w:rsidRDefault="00AF6887">
      <w:pPr>
        <w:jc w:val="both"/>
        <w:rPr>
          <w:b/>
          <w:bCs/>
        </w:rPr>
      </w:pPr>
      <w:r>
        <w:rPr>
          <w:b/>
          <w:bCs/>
        </w:rPr>
        <w:t>(Name and Address of Fee And Tenant Owners, as appropriate)</w:t>
      </w:r>
    </w:p>
    <w:p w14:paraId="2C88EDA6" w14:textId="77777777" w:rsidR="00535F73" w:rsidRDefault="00535F73">
      <w:pPr>
        <w:jc w:val="both"/>
      </w:pPr>
    </w:p>
    <w:p w14:paraId="2C88EDA7" w14:textId="77777777" w:rsidR="00535F73" w:rsidRDefault="00535F73">
      <w:pPr>
        <w:jc w:val="both"/>
      </w:pPr>
    </w:p>
    <w:p w14:paraId="2C88EDA8" w14:textId="77777777" w:rsidR="00535F73" w:rsidRDefault="00AF6887">
      <w:pPr>
        <w:jc w:val="both"/>
      </w:pPr>
      <w:r>
        <w:t xml:space="preserve">Dear </w:t>
      </w:r>
      <w:r w:rsidR="00535F73" w:rsidRPr="00AF6887">
        <w:rPr>
          <w:u w:val="single"/>
        </w:rPr>
        <w:fldChar w:fldCharType="begin">
          <w:ffData>
            <w:name w:val="Text1"/>
            <w:enabled/>
            <w:calcOnExit w:val="0"/>
            <w:textInput/>
          </w:ffData>
        </w:fldChar>
      </w:r>
      <w:bookmarkStart w:id="1" w:name="Text1"/>
      <w:r w:rsidRPr="00AF6887">
        <w:rPr>
          <w:u w:val="single"/>
        </w:rPr>
        <w:instrText xml:space="preserve"> FORMTEXT </w:instrText>
      </w:r>
      <w:r w:rsidR="00535F73" w:rsidRPr="00AF6887">
        <w:rPr>
          <w:u w:val="single"/>
        </w:rPr>
      </w:r>
      <w:r w:rsidR="00535F73" w:rsidRPr="00AF6887">
        <w:rPr>
          <w:u w:val="single"/>
        </w:rPr>
        <w:fldChar w:fldCharType="separate"/>
      </w:r>
      <w:r w:rsidRPr="00AF6887">
        <w:rPr>
          <w:noProof/>
          <w:u w:val="single"/>
        </w:rPr>
        <w:t> </w:t>
      </w:r>
      <w:r w:rsidRPr="00AF6887">
        <w:rPr>
          <w:noProof/>
          <w:u w:val="single"/>
        </w:rPr>
        <w:t> </w:t>
      </w:r>
      <w:r w:rsidRPr="00AF6887">
        <w:rPr>
          <w:noProof/>
          <w:u w:val="single"/>
        </w:rPr>
        <w:t> </w:t>
      </w:r>
      <w:r w:rsidRPr="00AF6887">
        <w:rPr>
          <w:noProof/>
          <w:u w:val="single"/>
        </w:rPr>
        <w:t> </w:t>
      </w:r>
      <w:r w:rsidRPr="00AF6887">
        <w:rPr>
          <w:noProof/>
          <w:u w:val="single"/>
        </w:rPr>
        <w:t> </w:t>
      </w:r>
      <w:r w:rsidRPr="00AF6887">
        <w:rPr>
          <w:noProof/>
          <w:u w:val="single"/>
        </w:rPr>
        <w:t> </w:t>
      </w:r>
      <w:r w:rsidRPr="00AF6887">
        <w:rPr>
          <w:noProof/>
          <w:u w:val="single"/>
        </w:rPr>
        <w:t> </w:t>
      </w:r>
      <w:r w:rsidRPr="00AF6887">
        <w:rPr>
          <w:noProof/>
          <w:u w:val="single"/>
        </w:rPr>
        <w:t> </w:t>
      </w:r>
      <w:r w:rsidRPr="00AF6887">
        <w:rPr>
          <w:noProof/>
          <w:u w:val="single"/>
        </w:rPr>
        <w:t> </w:t>
      </w:r>
      <w:r w:rsidRPr="00AF6887">
        <w:rPr>
          <w:noProof/>
          <w:u w:val="single"/>
        </w:rPr>
        <w:t> </w:t>
      </w:r>
      <w:r w:rsidRPr="00AF6887">
        <w:rPr>
          <w:noProof/>
          <w:u w:val="single"/>
        </w:rPr>
        <w:t> </w:t>
      </w:r>
      <w:r w:rsidRPr="00AF6887">
        <w:rPr>
          <w:noProof/>
          <w:u w:val="single"/>
        </w:rPr>
        <w:t> </w:t>
      </w:r>
      <w:r w:rsidRPr="00AF6887">
        <w:rPr>
          <w:noProof/>
          <w:u w:val="single"/>
        </w:rPr>
        <w:t> </w:t>
      </w:r>
      <w:r w:rsidRPr="00AF6887">
        <w:rPr>
          <w:noProof/>
          <w:u w:val="single"/>
        </w:rPr>
        <w:t> </w:t>
      </w:r>
      <w:r w:rsidRPr="00AF6887">
        <w:rPr>
          <w:noProof/>
          <w:u w:val="single"/>
        </w:rPr>
        <w:t> </w:t>
      </w:r>
      <w:r w:rsidRPr="00AF6887">
        <w:rPr>
          <w:noProof/>
          <w:u w:val="single"/>
        </w:rPr>
        <w:t> </w:t>
      </w:r>
      <w:r w:rsidRPr="00AF6887">
        <w:rPr>
          <w:noProof/>
          <w:u w:val="single"/>
        </w:rPr>
        <w:t> </w:t>
      </w:r>
      <w:r w:rsidRPr="00AF6887">
        <w:rPr>
          <w:noProof/>
          <w:u w:val="single"/>
        </w:rPr>
        <w:t> </w:t>
      </w:r>
      <w:r w:rsidRPr="00AF6887">
        <w:rPr>
          <w:noProof/>
          <w:u w:val="single"/>
        </w:rPr>
        <w:t> </w:t>
      </w:r>
      <w:r w:rsidRPr="00AF6887">
        <w:rPr>
          <w:noProof/>
          <w:u w:val="single"/>
        </w:rPr>
        <w:t> </w:t>
      </w:r>
      <w:r w:rsidRPr="00AF6887">
        <w:rPr>
          <w:noProof/>
          <w:u w:val="single"/>
        </w:rPr>
        <w:t> </w:t>
      </w:r>
      <w:r w:rsidR="00535F73" w:rsidRPr="00AF6887">
        <w:rPr>
          <w:u w:val="single"/>
        </w:rPr>
        <w:fldChar w:fldCharType="end"/>
      </w:r>
      <w:bookmarkEnd w:id="1"/>
      <w:r>
        <w:t>:</w:t>
      </w:r>
    </w:p>
    <w:p w14:paraId="2C88EDA9" w14:textId="77777777" w:rsidR="00535F73" w:rsidRDefault="00535F73">
      <w:pPr>
        <w:jc w:val="both"/>
      </w:pPr>
    </w:p>
    <w:p w14:paraId="2C88EDAA" w14:textId="77777777" w:rsidR="00535F73" w:rsidRDefault="00AF6887">
      <w:pPr>
        <w:pStyle w:val="BodyText"/>
        <w:jc w:val="both"/>
      </w:pPr>
      <w:r>
        <w:rPr>
          <w:i w:val="0"/>
          <w:iCs w:val="0"/>
        </w:rPr>
        <w:t>I.</w:t>
      </w:r>
      <w:r>
        <w:rPr>
          <w:i w:val="0"/>
          <w:iCs w:val="0"/>
        </w:rPr>
        <w:tab/>
      </w:r>
      <w:r>
        <w:t>(Use either paragraph A or B in all letters.)</w:t>
      </w:r>
    </w:p>
    <w:p w14:paraId="2C88EDAB" w14:textId="77777777" w:rsidR="00535F73" w:rsidRDefault="00535F73">
      <w:pPr>
        <w:pStyle w:val="BodyText"/>
        <w:jc w:val="both"/>
      </w:pPr>
    </w:p>
    <w:p w14:paraId="2C88EDAC" w14:textId="77777777" w:rsidR="00535F73" w:rsidRDefault="00AF6887">
      <w:pPr>
        <w:pStyle w:val="BodyText"/>
        <w:jc w:val="both"/>
        <w:rPr>
          <w:i w:val="0"/>
          <w:iCs w:val="0"/>
        </w:rPr>
      </w:pPr>
      <w:r>
        <w:tab/>
      </w:r>
      <w:r>
        <w:rPr>
          <w:i w:val="0"/>
          <w:iCs w:val="0"/>
        </w:rPr>
        <w:t>A</w:t>
      </w:r>
      <w:r>
        <w:t>.</w:t>
      </w:r>
      <w:r>
        <w:tab/>
      </w:r>
      <w:r>
        <w:rPr>
          <w:i w:val="0"/>
          <w:iCs w:val="0"/>
        </w:rPr>
        <w:t>(Use the following when the fee owners have not disclaimed their interest in the tenant owned structures.)</w:t>
      </w:r>
    </w:p>
    <w:p w14:paraId="2C88EDAD" w14:textId="77777777" w:rsidR="00535F73" w:rsidRDefault="00535F73">
      <w:pPr>
        <w:pStyle w:val="BodyText"/>
        <w:jc w:val="both"/>
        <w:rPr>
          <w:i w:val="0"/>
          <w:iCs w:val="0"/>
        </w:rPr>
      </w:pPr>
    </w:p>
    <w:p w14:paraId="2C88EDAE" w14:textId="77777777" w:rsidR="00535F73" w:rsidRDefault="00AF6887">
      <w:pPr>
        <w:pStyle w:val="BodyText"/>
        <w:jc w:val="both"/>
        <w:rPr>
          <w:b w:val="0"/>
          <w:bCs w:val="0"/>
          <w:i w:val="0"/>
          <w:iCs w:val="0"/>
        </w:rPr>
      </w:pPr>
      <w:r>
        <w:rPr>
          <w:b w:val="0"/>
          <w:bCs w:val="0"/>
          <w:i w:val="0"/>
          <w:iCs w:val="0"/>
        </w:rPr>
        <w:t>Please refer to our previous letter to you in which you were offered $</w:t>
      </w:r>
      <w:r w:rsidR="00535F73" w:rsidRPr="00AF6887">
        <w:rPr>
          <w:b w:val="0"/>
          <w:bCs w:val="0"/>
          <w:i w:val="0"/>
          <w:iCs w:val="0"/>
          <w:u w:val="single"/>
        </w:rPr>
        <w:fldChar w:fldCharType="begin">
          <w:ffData>
            <w:name w:val="Text2"/>
            <w:enabled/>
            <w:calcOnExit w:val="0"/>
            <w:textInput/>
          </w:ffData>
        </w:fldChar>
      </w:r>
      <w:bookmarkStart w:id="2" w:name="Text2"/>
      <w:r w:rsidRPr="00AF6887">
        <w:rPr>
          <w:b w:val="0"/>
          <w:bCs w:val="0"/>
          <w:i w:val="0"/>
          <w:iCs w:val="0"/>
          <w:u w:val="single"/>
        </w:rPr>
        <w:instrText xml:space="preserve"> FORMTEXT </w:instrText>
      </w:r>
      <w:r w:rsidR="00535F73" w:rsidRPr="00AF6887">
        <w:rPr>
          <w:b w:val="0"/>
          <w:bCs w:val="0"/>
          <w:i w:val="0"/>
          <w:iCs w:val="0"/>
          <w:u w:val="single"/>
        </w:rPr>
      </w:r>
      <w:r w:rsidR="00535F73" w:rsidRPr="00AF6887">
        <w:rPr>
          <w:b w:val="0"/>
          <w:bCs w:val="0"/>
          <w:i w:val="0"/>
          <w:iCs w:val="0"/>
          <w:u w:val="single"/>
        </w:rPr>
        <w:fldChar w:fldCharType="separate"/>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00535F73" w:rsidRPr="00AF6887">
        <w:rPr>
          <w:b w:val="0"/>
          <w:bCs w:val="0"/>
          <w:i w:val="0"/>
          <w:iCs w:val="0"/>
          <w:u w:val="single"/>
        </w:rPr>
        <w:fldChar w:fldCharType="end"/>
      </w:r>
      <w:bookmarkEnd w:id="2"/>
      <w:r>
        <w:rPr>
          <w:b w:val="0"/>
          <w:bCs w:val="0"/>
          <w:i w:val="0"/>
          <w:iCs w:val="0"/>
        </w:rPr>
        <w:t xml:space="preserve"> in settlement for certain property rights needed for the improvement of Route </w:t>
      </w:r>
      <w:r w:rsidR="00535F73" w:rsidRPr="00AF6887">
        <w:rPr>
          <w:b w:val="0"/>
          <w:bCs w:val="0"/>
          <w:i w:val="0"/>
          <w:iCs w:val="0"/>
          <w:u w:val="single"/>
        </w:rPr>
        <w:fldChar w:fldCharType="begin">
          <w:ffData>
            <w:name w:val="Text3"/>
            <w:enabled/>
            <w:calcOnExit w:val="0"/>
            <w:textInput/>
          </w:ffData>
        </w:fldChar>
      </w:r>
      <w:bookmarkStart w:id="3" w:name="Text3"/>
      <w:r w:rsidRPr="00AF6887">
        <w:rPr>
          <w:b w:val="0"/>
          <w:bCs w:val="0"/>
          <w:i w:val="0"/>
          <w:iCs w:val="0"/>
          <w:u w:val="single"/>
        </w:rPr>
        <w:instrText xml:space="preserve"> FORMTEXT </w:instrText>
      </w:r>
      <w:r w:rsidR="00535F73" w:rsidRPr="00AF6887">
        <w:rPr>
          <w:b w:val="0"/>
          <w:bCs w:val="0"/>
          <w:i w:val="0"/>
          <w:iCs w:val="0"/>
          <w:u w:val="single"/>
        </w:rPr>
      </w:r>
      <w:r w:rsidR="00535F73" w:rsidRPr="00AF6887">
        <w:rPr>
          <w:b w:val="0"/>
          <w:bCs w:val="0"/>
          <w:i w:val="0"/>
          <w:iCs w:val="0"/>
          <w:u w:val="single"/>
        </w:rPr>
        <w:fldChar w:fldCharType="separate"/>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00535F73" w:rsidRPr="00AF6887">
        <w:rPr>
          <w:b w:val="0"/>
          <w:bCs w:val="0"/>
          <w:i w:val="0"/>
          <w:iCs w:val="0"/>
          <w:u w:val="single"/>
        </w:rPr>
        <w:fldChar w:fldCharType="end"/>
      </w:r>
      <w:bookmarkEnd w:id="3"/>
      <w:r>
        <w:rPr>
          <w:b w:val="0"/>
          <w:bCs w:val="0"/>
          <w:i w:val="0"/>
          <w:iCs w:val="0"/>
        </w:rPr>
        <w:t>.  That offer was made under the assumption that certain structures located upon the property to be acquired were owned by others who had the right to remove them.  We have not received any indication from you that you are willing to disclaim your interest in these structures.  As a result, it is necessary for us to adjust our previous offer to include our estimate of compensation for the structures.</w:t>
      </w:r>
    </w:p>
    <w:p w14:paraId="2C88EDAF" w14:textId="77777777" w:rsidR="00535F73" w:rsidRDefault="00535F73">
      <w:pPr>
        <w:pStyle w:val="BodyText"/>
        <w:jc w:val="both"/>
        <w:rPr>
          <w:b w:val="0"/>
          <w:bCs w:val="0"/>
          <w:i w:val="0"/>
          <w:iCs w:val="0"/>
        </w:rPr>
      </w:pPr>
    </w:p>
    <w:p w14:paraId="2C88EDB0" w14:textId="77777777" w:rsidR="00535F73" w:rsidRDefault="00AF6887">
      <w:pPr>
        <w:pStyle w:val="BodyText"/>
        <w:jc w:val="both"/>
        <w:rPr>
          <w:b w:val="0"/>
          <w:bCs w:val="0"/>
          <w:i w:val="0"/>
          <w:iCs w:val="0"/>
        </w:rPr>
      </w:pPr>
      <w:r>
        <w:rPr>
          <w:i w:val="0"/>
          <w:iCs w:val="0"/>
        </w:rPr>
        <w:tab/>
        <w:t>B.</w:t>
      </w:r>
      <w:r>
        <w:rPr>
          <w:i w:val="0"/>
          <w:iCs w:val="0"/>
        </w:rPr>
        <w:tab/>
        <w:t>(Use the following when we have been unable to negotiate an agreement with the owner of the structures.)</w:t>
      </w:r>
    </w:p>
    <w:p w14:paraId="2C88EDB1" w14:textId="77777777" w:rsidR="00535F73" w:rsidRDefault="00535F73">
      <w:pPr>
        <w:pStyle w:val="BodyText"/>
        <w:jc w:val="both"/>
        <w:rPr>
          <w:b w:val="0"/>
          <w:bCs w:val="0"/>
          <w:i w:val="0"/>
          <w:iCs w:val="0"/>
        </w:rPr>
      </w:pPr>
    </w:p>
    <w:p w14:paraId="2C88EDB2" w14:textId="77777777" w:rsidR="00535F73" w:rsidRDefault="00AF6887">
      <w:pPr>
        <w:pStyle w:val="BodyText"/>
        <w:jc w:val="both"/>
        <w:rPr>
          <w:b w:val="0"/>
          <w:bCs w:val="0"/>
          <w:i w:val="0"/>
          <w:iCs w:val="0"/>
        </w:rPr>
      </w:pPr>
      <w:r>
        <w:rPr>
          <w:b w:val="0"/>
          <w:bCs w:val="0"/>
          <w:i w:val="0"/>
          <w:iCs w:val="0"/>
        </w:rPr>
        <w:t>Please refer to our previous letter to you in which you were offered $</w:t>
      </w:r>
      <w:r w:rsidR="00535F73" w:rsidRPr="00AF6887">
        <w:rPr>
          <w:b w:val="0"/>
          <w:bCs w:val="0"/>
          <w:i w:val="0"/>
          <w:iCs w:val="0"/>
          <w:u w:val="single"/>
        </w:rPr>
        <w:fldChar w:fldCharType="begin">
          <w:ffData>
            <w:name w:val="Text4"/>
            <w:enabled/>
            <w:calcOnExit w:val="0"/>
            <w:textInput/>
          </w:ffData>
        </w:fldChar>
      </w:r>
      <w:bookmarkStart w:id="4" w:name="Text4"/>
      <w:r w:rsidRPr="00AF6887">
        <w:rPr>
          <w:b w:val="0"/>
          <w:bCs w:val="0"/>
          <w:i w:val="0"/>
          <w:iCs w:val="0"/>
          <w:u w:val="single"/>
        </w:rPr>
        <w:instrText xml:space="preserve"> FORMTEXT </w:instrText>
      </w:r>
      <w:r w:rsidR="00535F73" w:rsidRPr="00AF6887">
        <w:rPr>
          <w:b w:val="0"/>
          <w:bCs w:val="0"/>
          <w:i w:val="0"/>
          <w:iCs w:val="0"/>
          <w:u w:val="single"/>
        </w:rPr>
      </w:r>
      <w:r w:rsidR="00535F73" w:rsidRPr="00AF6887">
        <w:rPr>
          <w:b w:val="0"/>
          <w:bCs w:val="0"/>
          <w:i w:val="0"/>
          <w:iCs w:val="0"/>
          <w:u w:val="single"/>
        </w:rPr>
        <w:fldChar w:fldCharType="separate"/>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00535F73" w:rsidRPr="00AF6887">
        <w:rPr>
          <w:b w:val="0"/>
          <w:bCs w:val="0"/>
          <w:i w:val="0"/>
          <w:iCs w:val="0"/>
          <w:u w:val="single"/>
        </w:rPr>
        <w:fldChar w:fldCharType="end"/>
      </w:r>
      <w:bookmarkEnd w:id="4"/>
      <w:r>
        <w:rPr>
          <w:b w:val="0"/>
          <w:bCs w:val="0"/>
          <w:i w:val="0"/>
          <w:iCs w:val="0"/>
        </w:rPr>
        <w:t xml:space="preserve"> in settlement for certain property and rights needed for the improvement of Route </w:t>
      </w:r>
      <w:r w:rsidR="00535F73" w:rsidRPr="00AF6887">
        <w:rPr>
          <w:b w:val="0"/>
          <w:bCs w:val="0"/>
          <w:i w:val="0"/>
          <w:iCs w:val="0"/>
          <w:u w:val="single"/>
        </w:rPr>
        <w:fldChar w:fldCharType="begin">
          <w:ffData>
            <w:name w:val="Text5"/>
            <w:enabled/>
            <w:calcOnExit w:val="0"/>
            <w:textInput/>
          </w:ffData>
        </w:fldChar>
      </w:r>
      <w:bookmarkStart w:id="5" w:name="Text5"/>
      <w:r w:rsidRPr="00AF6887">
        <w:rPr>
          <w:b w:val="0"/>
          <w:bCs w:val="0"/>
          <w:i w:val="0"/>
          <w:iCs w:val="0"/>
          <w:u w:val="single"/>
        </w:rPr>
        <w:instrText xml:space="preserve"> FORMTEXT </w:instrText>
      </w:r>
      <w:r w:rsidR="00535F73" w:rsidRPr="00AF6887">
        <w:rPr>
          <w:b w:val="0"/>
          <w:bCs w:val="0"/>
          <w:i w:val="0"/>
          <w:iCs w:val="0"/>
          <w:u w:val="single"/>
        </w:rPr>
      </w:r>
      <w:r w:rsidR="00535F73" w:rsidRPr="00AF6887">
        <w:rPr>
          <w:b w:val="0"/>
          <w:bCs w:val="0"/>
          <w:i w:val="0"/>
          <w:iCs w:val="0"/>
          <w:u w:val="single"/>
        </w:rPr>
        <w:fldChar w:fldCharType="separate"/>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00535F73" w:rsidRPr="00AF6887">
        <w:rPr>
          <w:b w:val="0"/>
          <w:bCs w:val="0"/>
          <w:i w:val="0"/>
          <w:iCs w:val="0"/>
          <w:u w:val="single"/>
        </w:rPr>
        <w:fldChar w:fldCharType="end"/>
      </w:r>
      <w:bookmarkEnd w:id="5"/>
      <w:r>
        <w:rPr>
          <w:b w:val="0"/>
          <w:bCs w:val="0"/>
          <w:i w:val="0"/>
          <w:iCs w:val="0"/>
        </w:rPr>
        <w:t xml:space="preserve">  That offer was made under the assumption that certain structures located upon the property to be acquired were owned by others who had the right to remove them and we would be able to negotiate separately for the acquisition of these structures.  Since we have been unable to negotiate an agreement with the owner of the structures, it is necessary for us to adjust our previous offer to include our estimate of compensation for the structures.</w:t>
      </w:r>
    </w:p>
    <w:p w14:paraId="2C88EDB3" w14:textId="77777777" w:rsidR="00535F73" w:rsidRDefault="00535F73">
      <w:pPr>
        <w:pStyle w:val="BodyText"/>
        <w:jc w:val="both"/>
        <w:rPr>
          <w:b w:val="0"/>
          <w:bCs w:val="0"/>
          <w:i w:val="0"/>
          <w:iCs w:val="0"/>
        </w:rPr>
      </w:pPr>
    </w:p>
    <w:p w14:paraId="0783D9FC" w14:textId="77777777" w:rsidR="007D7212" w:rsidRDefault="007D7212">
      <w:pPr>
        <w:pStyle w:val="BodyText"/>
        <w:jc w:val="both"/>
        <w:rPr>
          <w:b w:val="0"/>
          <w:bCs w:val="0"/>
          <w:i w:val="0"/>
          <w:iCs w:val="0"/>
        </w:rPr>
      </w:pPr>
    </w:p>
    <w:p w14:paraId="2C88EDB4" w14:textId="77777777" w:rsidR="00535F73" w:rsidRDefault="00535F73">
      <w:pPr>
        <w:pStyle w:val="BodyText"/>
        <w:jc w:val="both"/>
        <w:rPr>
          <w:b w:val="0"/>
          <w:bCs w:val="0"/>
          <w:i w:val="0"/>
          <w:iCs w:val="0"/>
        </w:rPr>
      </w:pPr>
    </w:p>
    <w:p w14:paraId="2C88EDB5" w14:textId="77777777" w:rsidR="00535F73" w:rsidRDefault="00AF6887">
      <w:pPr>
        <w:pStyle w:val="BodyText"/>
        <w:jc w:val="both"/>
        <w:rPr>
          <w:i w:val="0"/>
          <w:iCs w:val="0"/>
        </w:rPr>
      </w:pPr>
      <w:r>
        <w:rPr>
          <w:i w:val="0"/>
          <w:iCs w:val="0"/>
        </w:rPr>
        <w:lastRenderedPageBreak/>
        <w:t>II.</w:t>
      </w:r>
      <w:r>
        <w:rPr>
          <w:i w:val="0"/>
          <w:iCs w:val="0"/>
        </w:rPr>
        <w:tab/>
        <w:t>(Use the remaining paragraphs in all letters.)</w:t>
      </w:r>
    </w:p>
    <w:p w14:paraId="2C88EDB6" w14:textId="77777777" w:rsidR="00535F73" w:rsidRDefault="00535F73">
      <w:pPr>
        <w:pStyle w:val="BodyText"/>
        <w:jc w:val="both"/>
        <w:rPr>
          <w:i w:val="0"/>
          <w:iCs w:val="0"/>
        </w:rPr>
      </w:pPr>
    </w:p>
    <w:p w14:paraId="5C7AB8F1" w14:textId="5AE63434" w:rsidR="007D7212" w:rsidRDefault="007D7212" w:rsidP="007D7212">
      <w:pPr>
        <w:pStyle w:val="BodyText"/>
        <w:jc w:val="both"/>
        <w:rPr>
          <w:b w:val="0"/>
          <w:bCs w:val="0"/>
          <w:i w:val="0"/>
          <w:iCs w:val="0"/>
        </w:rPr>
      </w:pPr>
      <w:r>
        <w:rPr>
          <w:b w:val="0"/>
          <w:bCs w:val="0"/>
          <w:i w:val="0"/>
          <w:iCs w:val="0"/>
        </w:rPr>
        <w:t>We encourage you to read the attached brochure,</w:t>
      </w:r>
      <w:r>
        <w:rPr>
          <w:b w:val="0"/>
          <w:bCs w:val="0"/>
        </w:rPr>
        <w:t xml:space="preserve"> Pathways for Progress</w:t>
      </w:r>
      <w:r>
        <w:rPr>
          <w:b w:val="0"/>
          <w:bCs w:val="0"/>
          <w:i w:val="0"/>
          <w:iCs w:val="0"/>
        </w:rPr>
        <w:t>, and welcome your input regarding our offer.  Should you have knowledge of additional factual data that reflects the value of your property, we would be glad to take it into consideration.</w:t>
      </w:r>
    </w:p>
    <w:p w14:paraId="375BE17C" w14:textId="77777777" w:rsidR="007D7212" w:rsidRDefault="007D7212" w:rsidP="007D7212">
      <w:pPr>
        <w:pStyle w:val="BodyText"/>
        <w:jc w:val="both"/>
        <w:rPr>
          <w:b w:val="0"/>
          <w:bCs w:val="0"/>
          <w:i w:val="0"/>
          <w:iCs w:val="0"/>
        </w:rPr>
      </w:pPr>
    </w:p>
    <w:p w14:paraId="2C88EDB7" w14:textId="77777777" w:rsidR="00535F73" w:rsidRDefault="00AF6887">
      <w:pPr>
        <w:pStyle w:val="BodyText"/>
        <w:jc w:val="both"/>
        <w:rPr>
          <w:b w:val="0"/>
          <w:bCs w:val="0"/>
          <w:i w:val="0"/>
          <w:iCs w:val="0"/>
        </w:rPr>
      </w:pPr>
      <w:r>
        <w:rPr>
          <w:b w:val="0"/>
          <w:bCs w:val="0"/>
          <w:i w:val="0"/>
          <w:iCs w:val="0"/>
        </w:rPr>
        <w:t>We are authorized to offer all parties who may have an interest in the real estate and structures to be acquired the sum of $</w:t>
      </w:r>
      <w:r w:rsidR="00535F73" w:rsidRPr="00AF6887">
        <w:rPr>
          <w:b w:val="0"/>
          <w:bCs w:val="0"/>
          <w:i w:val="0"/>
          <w:iCs w:val="0"/>
          <w:u w:val="single"/>
        </w:rPr>
        <w:fldChar w:fldCharType="begin">
          <w:ffData>
            <w:name w:val="Text6"/>
            <w:enabled/>
            <w:calcOnExit w:val="0"/>
            <w:textInput/>
          </w:ffData>
        </w:fldChar>
      </w:r>
      <w:bookmarkStart w:id="6" w:name="Text6"/>
      <w:r w:rsidRPr="00AF6887">
        <w:rPr>
          <w:b w:val="0"/>
          <w:bCs w:val="0"/>
          <w:i w:val="0"/>
          <w:iCs w:val="0"/>
          <w:u w:val="single"/>
        </w:rPr>
        <w:instrText xml:space="preserve"> FORMTEXT </w:instrText>
      </w:r>
      <w:r w:rsidR="00535F73" w:rsidRPr="00AF6887">
        <w:rPr>
          <w:b w:val="0"/>
          <w:bCs w:val="0"/>
          <w:i w:val="0"/>
          <w:iCs w:val="0"/>
          <w:u w:val="single"/>
        </w:rPr>
      </w:r>
      <w:r w:rsidR="00535F73" w:rsidRPr="00AF6887">
        <w:rPr>
          <w:b w:val="0"/>
          <w:bCs w:val="0"/>
          <w:i w:val="0"/>
          <w:iCs w:val="0"/>
          <w:u w:val="single"/>
        </w:rPr>
        <w:fldChar w:fldCharType="separate"/>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00535F73" w:rsidRPr="00AF6887">
        <w:rPr>
          <w:b w:val="0"/>
          <w:bCs w:val="0"/>
          <w:i w:val="0"/>
          <w:iCs w:val="0"/>
          <w:u w:val="single"/>
        </w:rPr>
        <w:fldChar w:fldCharType="end"/>
      </w:r>
      <w:bookmarkEnd w:id="6"/>
      <w:r>
        <w:rPr>
          <w:b w:val="0"/>
          <w:bCs w:val="0"/>
          <w:i w:val="0"/>
          <w:iCs w:val="0"/>
        </w:rPr>
        <w:t xml:space="preserve"> in settlement.  This amount had been estimated to be full and just compensation for such structures, property and rights.</w:t>
      </w:r>
    </w:p>
    <w:p w14:paraId="2C88EDB8" w14:textId="77777777" w:rsidR="00535F73" w:rsidRDefault="00535F73">
      <w:pPr>
        <w:pStyle w:val="BodyText"/>
        <w:jc w:val="both"/>
        <w:rPr>
          <w:b w:val="0"/>
          <w:bCs w:val="0"/>
          <w:i w:val="0"/>
          <w:iCs w:val="0"/>
        </w:rPr>
      </w:pPr>
    </w:p>
    <w:p w14:paraId="2C88EDB9" w14:textId="796F0533" w:rsidR="00535F73" w:rsidRDefault="00AF6887">
      <w:pPr>
        <w:pStyle w:val="BodyText"/>
        <w:jc w:val="both"/>
        <w:rPr>
          <w:b w:val="0"/>
          <w:bCs w:val="0"/>
          <w:i w:val="0"/>
          <w:iCs w:val="0"/>
        </w:rPr>
      </w:pPr>
      <w:r>
        <w:rPr>
          <w:b w:val="0"/>
          <w:bCs w:val="0"/>
          <w:i w:val="0"/>
          <w:iCs w:val="0"/>
        </w:rPr>
        <w:t>In estimating the value of the structures, consideration was given to the cost of reproducing the structures based on their age, condition and utility.  In arriving at this offer, we have also taken into consideration the sales prices of properties similar to yours in your area.  This offer to purchase is tendered with the understanding that upon payment of the just compensation, structures located on the property to be acquired shall be delivered, in the present condition</w:t>
      </w:r>
      <w:r w:rsidR="007D7212">
        <w:rPr>
          <w:b w:val="0"/>
          <w:bCs w:val="0"/>
          <w:i w:val="0"/>
          <w:iCs w:val="0"/>
        </w:rPr>
        <w:t xml:space="preserve"> </w:t>
      </w:r>
      <w:r>
        <w:rPr>
          <w:b w:val="0"/>
          <w:bCs w:val="0"/>
          <w:i w:val="0"/>
          <w:iCs w:val="0"/>
        </w:rPr>
        <w:t xml:space="preserve">(except for normal wear and tear), to the </w:t>
      </w:r>
      <w:r w:rsidR="007D7212">
        <w:rPr>
          <w:b w:val="0"/>
          <w:bCs w:val="0"/>
          <w:i w:val="0"/>
          <w:iCs w:val="0"/>
        </w:rPr>
        <w:t xml:space="preserve">Missouri </w:t>
      </w:r>
      <w:r>
        <w:rPr>
          <w:b w:val="0"/>
          <w:bCs w:val="0"/>
          <w:i w:val="0"/>
          <w:iCs w:val="0"/>
        </w:rPr>
        <w:t>Highways and Transportation Commission.</w:t>
      </w:r>
    </w:p>
    <w:p w14:paraId="2C88EDBA" w14:textId="77777777" w:rsidR="00535F73" w:rsidRDefault="00535F73">
      <w:pPr>
        <w:pStyle w:val="BodyText"/>
        <w:jc w:val="both"/>
        <w:rPr>
          <w:b w:val="0"/>
          <w:bCs w:val="0"/>
          <w:i w:val="0"/>
          <w:iCs w:val="0"/>
        </w:rPr>
      </w:pPr>
    </w:p>
    <w:p w14:paraId="2C88EDBB" w14:textId="77777777" w:rsidR="00535F73" w:rsidRDefault="00AF6887">
      <w:pPr>
        <w:pStyle w:val="BodyText"/>
        <w:jc w:val="both"/>
        <w:rPr>
          <w:b w:val="0"/>
          <w:bCs w:val="0"/>
          <w:i w:val="0"/>
          <w:iCs w:val="0"/>
        </w:rPr>
      </w:pPr>
      <w:r>
        <w:t>(Use the following paragraph when uneconomic remnant is approved for purchase.)</w:t>
      </w:r>
    </w:p>
    <w:p w14:paraId="2C88EDBC" w14:textId="5D76CF0F" w:rsidR="00535F73" w:rsidRDefault="00AF6887">
      <w:pPr>
        <w:pStyle w:val="BodyText"/>
        <w:jc w:val="both"/>
        <w:rPr>
          <w:b w:val="0"/>
          <w:bCs w:val="0"/>
          <w:i w:val="0"/>
          <w:iCs w:val="0"/>
        </w:rPr>
      </w:pPr>
      <w:r>
        <w:rPr>
          <w:b w:val="0"/>
          <w:bCs w:val="0"/>
          <w:i w:val="0"/>
          <w:iCs w:val="0"/>
        </w:rPr>
        <w:t>In addition to the above offer, the</w:t>
      </w:r>
      <w:r w:rsidR="00837390">
        <w:rPr>
          <w:b w:val="0"/>
          <w:bCs w:val="0"/>
          <w:i w:val="0"/>
          <w:iCs w:val="0"/>
        </w:rPr>
        <w:t xml:space="preserve"> Missouri</w:t>
      </w:r>
      <w:r>
        <w:rPr>
          <w:b w:val="0"/>
          <w:bCs w:val="0"/>
          <w:i w:val="0"/>
          <w:iCs w:val="0"/>
        </w:rPr>
        <w:t xml:space="preserve"> Highways and Transportation Commission offers to purchase the remaining portion of your parent property for $</w:t>
      </w:r>
      <w:r w:rsidR="00535F73" w:rsidRPr="00AF6887">
        <w:rPr>
          <w:b w:val="0"/>
          <w:bCs w:val="0"/>
          <w:i w:val="0"/>
          <w:iCs w:val="0"/>
          <w:u w:val="single"/>
        </w:rPr>
        <w:fldChar w:fldCharType="begin">
          <w:ffData>
            <w:name w:val="Text7"/>
            <w:enabled/>
            <w:calcOnExit w:val="0"/>
            <w:textInput/>
          </w:ffData>
        </w:fldChar>
      </w:r>
      <w:bookmarkStart w:id="7" w:name="Text7"/>
      <w:r w:rsidRPr="00AF6887">
        <w:rPr>
          <w:b w:val="0"/>
          <w:bCs w:val="0"/>
          <w:i w:val="0"/>
          <w:iCs w:val="0"/>
          <w:u w:val="single"/>
        </w:rPr>
        <w:instrText xml:space="preserve"> FORMTEXT </w:instrText>
      </w:r>
      <w:r w:rsidR="00535F73" w:rsidRPr="00AF6887">
        <w:rPr>
          <w:b w:val="0"/>
          <w:bCs w:val="0"/>
          <w:i w:val="0"/>
          <w:iCs w:val="0"/>
          <w:u w:val="single"/>
        </w:rPr>
      </w:r>
      <w:r w:rsidR="00535F73" w:rsidRPr="00AF6887">
        <w:rPr>
          <w:b w:val="0"/>
          <w:bCs w:val="0"/>
          <w:i w:val="0"/>
          <w:iCs w:val="0"/>
          <w:u w:val="single"/>
        </w:rPr>
        <w:fldChar w:fldCharType="separate"/>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Pr="00AF6887">
        <w:rPr>
          <w:b w:val="0"/>
          <w:bCs w:val="0"/>
          <w:i w:val="0"/>
          <w:iCs w:val="0"/>
          <w:noProof/>
          <w:u w:val="single"/>
        </w:rPr>
        <w:t> </w:t>
      </w:r>
      <w:r w:rsidR="00535F73" w:rsidRPr="00AF6887">
        <w:rPr>
          <w:b w:val="0"/>
          <w:bCs w:val="0"/>
          <w:i w:val="0"/>
          <w:iCs w:val="0"/>
          <w:u w:val="single"/>
        </w:rPr>
        <w:fldChar w:fldCharType="end"/>
      </w:r>
      <w:bookmarkEnd w:id="7"/>
      <w:r>
        <w:rPr>
          <w:b w:val="0"/>
          <w:bCs w:val="0"/>
          <w:i w:val="0"/>
          <w:iCs w:val="0"/>
        </w:rPr>
        <w:t>, should you elect to sell the area simultaneously with the required right of way.</w:t>
      </w:r>
    </w:p>
    <w:p w14:paraId="2C88EDBF" w14:textId="77777777" w:rsidR="00535F73" w:rsidRDefault="00535F73">
      <w:pPr>
        <w:pStyle w:val="BodyText"/>
        <w:jc w:val="both"/>
        <w:rPr>
          <w:b w:val="0"/>
          <w:bCs w:val="0"/>
          <w:i w:val="0"/>
          <w:iCs w:val="0"/>
        </w:rPr>
      </w:pPr>
    </w:p>
    <w:p w14:paraId="2C88EDC0" w14:textId="77777777" w:rsidR="00535F73" w:rsidRDefault="00AF6887">
      <w:pPr>
        <w:pStyle w:val="BodyText"/>
        <w:jc w:val="both"/>
        <w:rPr>
          <w:b w:val="0"/>
          <w:bCs w:val="0"/>
          <w:i w:val="0"/>
          <w:iCs w:val="0"/>
        </w:rPr>
      </w:pPr>
      <w:r>
        <w:rPr>
          <w:b w:val="0"/>
          <w:bCs w:val="0"/>
          <w:i w:val="0"/>
          <w:iCs w:val="0"/>
        </w:rPr>
        <w:t>If you wish to remove all or any of the structures located within the right of way limits indicated on the deed, you may do so with the understanding that our offer will be decreased by an amount equal to the salvage value of each structure as follows:</w:t>
      </w:r>
    </w:p>
    <w:p w14:paraId="2C88EDC1" w14:textId="77777777" w:rsidR="00535F73" w:rsidRDefault="00535F73">
      <w:pPr>
        <w:pStyle w:val="BodyText"/>
        <w:jc w:val="both"/>
        <w:rPr>
          <w:b w:val="0"/>
          <w:bCs w:val="0"/>
          <w:i w:val="0"/>
          <w:iCs w:val="0"/>
        </w:rPr>
      </w:pPr>
    </w:p>
    <w:p w14:paraId="2C88EDC2" w14:textId="77777777" w:rsidR="00535F73" w:rsidRDefault="00AF6887">
      <w:pPr>
        <w:pStyle w:val="BodyText"/>
        <w:jc w:val="both"/>
        <w:rPr>
          <w:i w:val="0"/>
          <w:iCs w:val="0"/>
        </w:rPr>
      </w:pPr>
      <w:r>
        <w:rPr>
          <w:b w:val="0"/>
          <w:bCs w:val="0"/>
          <w:i w:val="0"/>
          <w:iCs w:val="0"/>
        </w:rPr>
        <w:tab/>
      </w:r>
      <w:r>
        <w:rPr>
          <w:b w:val="0"/>
          <w:bCs w:val="0"/>
          <w:i w:val="0"/>
          <w:iCs w:val="0"/>
        </w:rPr>
        <w:tab/>
      </w:r>
      <w:r>
        <w:rPr>
          <w:i w:val="0"/>
          <w:iCs w:val="0"/>
        </w:rPr>
        <w:t>(Structures)</w:t>
      </w:r>
      <w:r>
        <w:rPr>
          <w:i w:val="0"/>
          <w:iCs w:val="0"/>
        </w:rPr>
        <w:tab/>
      </w:r>
      <w:r>
        <w:rPr>
          <w:i w:val="0"/>
          <w:iCs w:val="0"/>
        </w:rPr>
        <w:tab/>
      </w:r>
      <w:r>
        <w:rPr>
          <w:i w:val="0"/>
          <w:iCs w:val="0"/>
        </w:rPr>
        <w:tab/>
      </w:r>
      <w:r>
        <w:rPr>
          <w:i w:val="0"/>
          <w:iCs w:val="0"/>
        </w:rPr>
        <w:tab/>
        <w:t>(Assigned salvage values)</w:t>
      </w:r>
    </w:p>
    <w:p w14:paraId="2C88EDC3" w14:textId="77777777" w:rsidR="00535F73" w:rsidRDefault="00535F73">
      <w:pPr>
        <w:pStyle w:val="BodyText"/>
        <w:jc w:val="both"/>
        <w:rPr>
          <w:b w:val="0"/>
          <w:bCs w:val="0"/>
          <w:i w:val="0"/>
          <w:iCs w:val="0"/>
        </w:rPr>
      </w:pPr>
    </w:p>
    <w:p w14:paraId="2C88EDC4" w14:textId="40054C62" w:rsidR="00535F73" w:rsidRDefault="00AF6887">
      <w:pPr>
        <w:pStyle w:val="BodyText"/>
        <w:jc w:val="both"/>
        <w:rPr>
          <w:b w:val="0"/>
          <w:bCs w:val="0"/>
          <w:i w:val="0"/>
          <w:iCs w:val="0"/>
        </w:rPr>
      </w:pPr>
      <w:r>
        <w:rPr>
          <w:b w:val="0"/>
          <w:bCs w:val="0"/>
          <w:i w:val="0"/>
          <w:iCs w:val="0"/>
        </w:rPr>
        <w:t xml:space="preserve">We wish to remind you that there are several rules and regulations that must be complied with when moving oversized objects on or over state highways, county roads or city streets.  We recommend that you make yourself fully aware of these rules and regulations prior to retaining oversized structures.  Should you elect to remove any structure(s) listed below, you should notify the </w:t>
      </w:r>
      <w:r w:rsidR="00837390">
        <w:rPr>
          <w:b w:val="0"/>
          <w:bCs w:val="0"/>
          <w:i w:val="0"/>
          <w:iCs w:val="0"/>
        </w:rPr>
        <w:t xml:space="preserve">Missouri </w:t>
      </w:r>
      <w:r>
        <w:rPr>
          <w:b w:val="0"/>
          <w:bCs w:val="0"/>
          <w:i w:val="0"/>
          <w:iCs w:val="0"/>
        </w:rPr>
        <w:t>Highways and Transportation Commission’s right of way representative.</w:t>
      </w:r>
    </w:p>
    <w:p w14:paraId="2C88EDC5" w14:textId="77777777" w:rsidR="00535F73" w:rsidRDefault="00535F73">
      <w:pPr>
        <w:pStyle w:val="BodyText"/>
        <w:jc w:val="both"/>
        <w:rPr>
          <w:b w:val="0"/>
          <w:bCs w:val="0"/>
          <w:i w:val="0"/>
          <w:iCs w:val="0"/>
        </w:rPr>
      </w:pPr>
    </w:p>
    <w:p w14:paraId="2C88EDC6" w14:textId="77777777" w:rsidR="00535F73" w:rsidRDefault="00AF6887">
      <w:pPr>
        <w:pStyle w:val="BodyText"/>
        <w:jc w:val="both"/>
        <w:rPr>
          <w:b w:val="0"/>
          <w:bCs w:val="0"/>
          <w:i w:val="0"/>
          <w:iCs w:val="0"/>
        </w:rPr>
      </w:pPr>
      <w:r>
        <w:t>(List all fee and tenant-owned structures within right of way taking.)</w:t>
      </w:r>
    </w:p>
    <w:p w14:paraId="2C88EDC7" w14:textId="77777777" w:rsidR="00535F73" w:rsidRDefault="00535F73">
      <w:pPr>
        <w:pStyle w:val="BodyText"/>
        <w:jc w:val="both"/>
        <w:rPr>
          <w:b w:val="0"/>
          <w:bCs w:val="0"/>
          <w:i w:val="0"/>
          <w:iCs w:val="0"/>
        </w:rPr>
      </w:pPr>
    </w:p>
    <w:p w14:paraId="2C88EDC8" w14:textId="7948CC33" w:rsidR="00535F73" w:rsidRDefault="00AF6887">
      <w:pPr>
        <w:pStyle w:val="BodyText"/>
        <w:jc w:val="both"/>
        <w:rPr>
          <w:b w:val="0"/>
          <w:bCs w:val="0"/>
          <w:i w:val="0"/>
          <w:iCs w:val="0"/>
          <w:u w:val="single"/>
        </w:rPr>
      </w:pPr>
      <w:r>
        <w:rPr>
          <w:b w:val="0"/>
          <w:bCs w:val="0"/>
          <w:i w:val="0"/>
          <w:iCs w:val="0"/>
        </w:rPr>
        <w:t xml:space="preserve">Please contact the </w:t>
      </w:r>
      <w:r w:rsidR="00837390">
        <w:rPr>
          <w:b w:val="0"/>
          <w:bCs w:val="0"/>
          <w:i w:val="0"/>
          <w:iCs w:val="0"/>
        </w:rPr>
        <w:t xml:space="preserve">Missouri </w:t>
      </w:r>
      <w:r>
        <w:rPr>
          <w:b w:val="0"/>
          <w:bCs w:val="0"/>
          <w:i w:val="0"/>
          <w:iCs w:val="0"/>
        </w:rPr>
        <w:t xml:space="preserve">Highways and Transportation </w:t>
      </w:r>
      <w:r w:rsidR="00837390">
        <w:rPr>
          <w:b w:val="0"/>
          <w:bCs w:val="0"/>
          <w:i w:val="0"/>
          <w:iCs w:val="0"/>
        </w:rPr>
        <w:t>C</w:t>
      </w:r>
      <w:r>
        <w:rPr>
          <w:b w:val="0"/>
          <w:bCs w:val="0"/>
          <w:i w:val="0"/>
          <w:iCs w:val="0"/>
        </w:rPr>
        <w:t xml:space="preserve">ommission’s representative, </w:t>
      </w:r>
      <w:r>
        <w:rPr>
          <w:i w:val="0"/>
          <w:iCs w:val="0"/>
        </w:rPr>
        <w:t>(name)</w:t>
      </w:r>
      <w:r>
        <w:rPr>
          <w:b w:val="0"/>
          <w:bCs w:val="0"/>
          <w:i w:val="0"/>
          <w:iCs w:val="0"/>
        </w:rPr>
        <w:t xml:space="preserve"> at   </w:t>
      </w:r>
      <w:r>
        <w:rPr>
          <w:i w:val="0"/>
          <w:iCs w:val="0"/>
        </w:rPr>
        <w:t>(phone #)</w:t>
      </w:r>
      <w:r>
        <w:rPr>
          <w:b w:val="0"/>
          <w:bCs w:val="0"/>
          <w:i w:val="0"/>
          <w:iCs w:val="0"/>
        </w:rPr>
        <w:t>, to accept or reject this offer at your earliest convenience.</w:t>
      </w:r>
    </w:p>
    <w:p w14:paraId="2C88EDC9" w14:textId="77777777" w:rsidR="00535F73" w:rsidRDefault="00535F73">
      <w:pPr>
        <w:pStyle w:val="BodyText"/>
        <w:jc w:val="both"/>
        <w:rPr>
          <w:b w:val="0"/>
          <w:bCs w:val="0"/>
          <w:i w:val="0"/>
          <w:iCs w:val="0"/>
        </w:rPr>
      </w:pPr>
    </w:p>
    <w:p w14:paraId="2C88EDCA" w14:textId="77777777" w:rsidR="00535F73" w:rsidRDefault="00AF6887">
      <w:pPr>
        <w:pStyle w:val="BodyText"/>
        <w:jc w:val="both"/>
        <w:rPr>
          <w:b w:val="0"/>
          <w:bCs w:val="0"/>
          <w:i w:val="0"/>
          <w:iCs w:val="0"/>
        </w:rPr>
      </w:pPr>
      <w:r>
        <w:rPr>
          <w:b w:val="0"/>
          <w:bCs w:val="0"/>
          <w:i w:val="0"/>
          <w:iCs w:val="0"/>
        </w:rPr>
        <w:t>Sincerely,</w:t>
      </w:r>
    </w:p>
    <w:p w14:paraId="2C88EDCB" w14:textId="77777777" w:rsidR="00535F73" w:rsidRDefault="00535F73">
      <w:pPr>
        <w:pStyle w:val="BodyText"/>
        <w:jc w:val="both"/>
        <w:rPr>
          <w:b w:val="0"/>
          <w:bCs w:val="0"/>
          <w:i w:val="0"/>
          <w:iCs w:val="0"/>
        </w:rPr>
      </w:pPr>
    </w:p>
    <w:p w14:paraId="2C88EDCC" w14:textId="77777777" w:rsidR="00535F73" w:rsidRDefault="00535F73">
      <w:pPr>
        <w:pStyle w:val="BodyText"/>
        <w:jc w:val="both"/>
        <w:rPr>
          <w:b w:val="0"/>
          <w:bCs w:val="0"/>
          <w:i w:val="0"/>
          <w:iCs w:val="0"/>
        </w:rPr>
      </w:pPr>
    </w:p>
    <w:p w14:paraId="2C88EDCD" w14:textId="77777777" w:rsidR="00535F73" w:rsidRDefault="00535F73">
      <w:pPr>
        <w:pStyle w:val="BodyText"/>
        <w:jc w:val="both"/>
        <w:rPr>
          <w:b w:val="0"/>
          <w:bCs w:val="0"/>
          <w:i w:val="0"/>
          <w:iCs w:val="0"/>
        </w:rPr>
      </w:pPr>
    </w:p>
    <w:p w14:paraId="2C88EDCE" w14:textId="77777777" w:rsidR="00535F73" w:rsidRDefault="00AF6887">
      <w:pPr>
        <w:pStyle w:val="BodyText"/>
        <w:jc w:val="both"/>
        <w:rPr>
          <w:b w:val="0"/>
          <w:bCs w:val="0"/>
          <w:i w:val="0"/>
          <w:iCs w:val="0"/>
        </w:rPr>
      </w:pPr>
      <w:r>
        <w:rPr>
          <w:b w:val="0"/>
          <w:bCs w:val="0"/>
          <w:i w:val="0"/>
          <w:iCs w:val="0"/>
        </w:rPr>
        <w:t>District Engineer</w:t>
      </w:r>
    </w:p>
    <w:p w14:paraId="2C88EDCF" w14:textId="77777777" w:rsidR="00535F73" w:rsidRDefault="00535F73">
      <w:pPr>
        <w:pStyle w:val="BodyText"/>
        <w:jc w:val="both"/>
        <w:rPr>
          <w:b w:val="0"/>
          <w:bCs w:val="0"/>
          <w:i w:val="0"/>
          <w:iCs w:val="0"/>
        </w:rPr>
      </w:pPr>
    </w:p>
    <w:p w14:paraId="2C88EDD0" w14:textId="77777777" w:rsidR="00535F73" w:rsidRDefault="00AF6887">
      <w:pPr>
        <w:pStyle w:val="BodyText"/>
        <w:jc w:val="both"/>
        <w:rPr>
          <w:b w:val="0"/>
          <w:bCs w:val="0"/>
          <w:i w:val="0"/>
          <w:iCs w:val="0"/>
        </w:rPr>
      </w:pPr>
      <w:r>
        <w:rPr>
          <w:b w:val="0"/>
          <w:bCs w:val="0"/>
          <w:i w:val="0"/>
          <w:iCs w:val="0"/>
        </w:rPr>
        <w:t>(County, Route, Job Number, Federal Project Number, Parcel Number)</w:t>
      </w:r>
    </w:p>
    <w:sectPr w:rsidR="00535F73" w:rsidSect="00535F7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8EDD3" w14:textId="77777777" w:rsidR="00535F73" w:rsidRDefault="00AF6887">
      <w:r>
        <w:separator/>
      </w:r>
    </w:p>
  </w:endnote>
  <w:endnote w:type="continuationSeparator" w:id="0">
    <w:p w14:paraId="2C88EDD4" w14:textId="77777777" w:rsidR="00535F73" w:rsidRDefault="00AF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8EDD7" w14:textId="77777777" w:rsidR="00535F73" w:rsidRDefault="00535F73">
    <w:pPr>
      <w:pStyle w:val="Footer"/>
      <w:framePr w:wrap="around" w:vAnchor="text" w:hAnchor="margin" w:xAlign="center" w:y="1"/>
      <w:rPr>
        <w:rStyle w:val="PageNumber"/>
      </w:rPr>
    </w:pPr>
    <w:r>
      <w:rPr>
        <w:rStyle w:val="PageNumber"/>
      </w:rPr>
      <w:fldChar w:fldCharType="begin"/>
    </w:r>
    <w:r w:rsidR="00AF6887">
      <w:rPr>
        <w:rStyle w:val="PageNumber"/>
      </w:rPr>
      <w:instrText xml:space="preserve">PAGE  </w:instrText>
    </w:r>
    <w:r>
      <w:rPr>
        <w:rStyle w:val="PageNumber"/>
      </w:rPr>
      <w:fldChar w:fldCharType="end"/>
    </w:r>
  </w:p>
  <w:p w14:paraId="2C88EDD8" w14:textId="77777777" w:rsidR="00535F73" w:rsidRDefault="00535F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8EDD9" w14:textId="77777777" w:rsidR="00535F73" w:rsidRDefault="00535F73">
    <w:pPr>
      <w:pStyle w:val="Footer"/>
      <w:tabs>
        <w:tab w:val="clear" w:pos="8640"/>
        <w:tab w:val="left" w:pos="4680"/>
        <w:tab w:val="right" w:pos="9360"/>
      </w:tabs>
      <w:rPr>
        <w:b/>
        <w:bCs/>
      </w:rPr>
    </w:pPr>
  </w:p>
  <w:p w14:paraId="2C88EDDA" w14:textId="30D27C7C" w:rsidR="00535F73" w:rsidRPr="0043253C" w:rsidRDefault="00837390" w:rsidP="00837390">
    <w:pPr>
      <w:pStyle w:val="Footer"/>
      <w:tabs>
        <w:tab w:val="clear" w:pos="8640"/>
        <w:tab w:val="left" w:pos="4680"/>
        <w:tab w:val="right" w:pos="9360"/>
      </w:tabs>
      <w:rPr>
        <w:b/>
        <w:bCs/>
        <w:sz w:val="20"/>
        <w:szCs w:val="20"/>
      </w:rPr>
    </w:pPr>
    <w:r w:rsidRPr="0043253C">
      <w:rPr>
        <w:b/>
        <w:bCs/>
        <w:sz w:val="20"/>
        <w:szCs w:val="20"/>
      </w:rPr>
      <w:t>EPG 236.7.2.5</w:t>
    </w:r>
    <w:r w:rsidRPr="0043253C">
      <w:rPr>
        <w:b/>
        <w:bCs/>
        <w:sz w:val="20"/>
        <w:szCs w:val="20"/>
      </w:rPr>
      <w:tab/>
    </w:r>
    <w:r w:rsidRPr="0043253C">
      <w:rPr>
        <w:b/>
        <w:bCs/>
        <w:sz w:val="20"/>
        <w:szCs w:val="20"/>
      </w:rPr>
      <w:tab/>
      <w:t xml:space="preserve">Page </w:t>
    </w:r>
    <w:r w:rsidRPr="0043253C">
      <w:rPr>
        <w:rStyle w:val="PageNumber"/>
        <w:b/>
        <w:bCs/>
        <w:sz w:val="20"/>
        <w:szCs w:val="20"/>
      </w:rPr>
      <w:fldChar w:fldCharType="begin"/>
    </w:r>
    <w:r w:rsidRPr="0043253C">
      <w:rPr>
        <w:rStyle w:val="PageNumber"/>
        <w:b/>
        <w:bCs/>
        <w:sz w:val="20"/>
        <w:szCs w:val="20"/>
      </w:rPr>
      <w:instrText xml:space="preserve"> PAGE </w:instrText>
    </w:r>
    <w:r w:rsidRPr="0043253C">
      <w:rPr>
        <w:rStyle w:val="PageNumber"/>
        <w:b/>
        <w:bCs/>
        <w:sz w:val="20"/>
        <w:szCs w:val="20"/>
      </w:rPr>
      <w:fldChar w:fldCharType="separate"/>
    </w:r>
    <w:r w:rsidR="00DF7FF2">
      <w:rPr>
        <w:rStyle w:val="PageNumber"/>
        <w:b/>
        <w:bCs/>
        <w:noProof/>
        <w:sz w:val="20"/>
        <w:szCs w:val="20"/>
      </w:rPr>
      <w:t>1</w:t>
    </w:r>
    <w:r w:rsidRPr="0043253C">
      <w:rPr>
        <w:rStyle w:val="PageNumber"/>
        <w:b/>
        <w:bCs/>
        <w:sz w:val="20"/>
        <w:szCs w:val="20"/>
      </w:rPr>
      <w:fldChar w:fldCharType="end"/>
    </w:r>
    <w:r w:rsidRPr="0043253C">
      <w:rPr>
        <w:rStyle w:val="PageNumber"/>
        <w:b/>
        <w:bCs/>
        <w:sz w:val="20"/>
        <w:szCs w:val="20"/>
      </w:rPr>
      <w:t xml:space="preserve"> of </w:t>
    </w:r>
    <w:r w:rsidRPr="0043253C">
      <w:rPr>
        <w:rStyle w:val="PageNumber"/>
        <w:b/>
        <w:bCs/>
        <w:sz w:val="20"/>
        <w:szCs w:val="20"/>
      </w:rPr>
      <w:fldChar w:fldCharType="begin"/>
    </w:r>
    <w:r w:rsidRPr="0043253C">
      <w:rPr>
        <w:rStyle w:val="PageNumber"/>
        <w:b/>
        <w:bCs/>
        <w:sz w:val="20"/>
        <w:szCs w:val="20"/>
      </w:rPr>
      <w:instrText xml:space="preserve"> NUMPAGES </w:instrText>
    </w:r>
    <w:r w:rsidRPr="0043253C">
      <w:rPr>
        <w:rStyle w:val="PageNumber"/>
        <w:b/>
        <w:bCs/>
        <w:sz w:val="20"/>
        <w:szCs w:val="20"/>
      </w:rPr>
      <w:fldChar w:fldCharType="separate"/>
    </w:r>
    <w:r w:rsidR="00DF7FF2">
      <w:rPr>
        <w:rStyle w:val="PageNumber"/>
        <w:b/>
        <w:bCs/>
        <w:noProof/>
        <w:sz w:val="20"/>
        <w:szCs w:val="20"/>
      </w:rPr>
      <w:t>2</w:t>
    </w:r>
    <w:r w:rsidRPr="0043253C">
      <w:rPr>
        <w:rStyle w:val="PageNumber"/>
        <w:b/>
        <w:bCs/>
        <w:sz w:val="20"/>
        <w:szCs w:val="20"/>
      </w:rPr>
      <w:fldChar w:fldCharType="end"/>
    </w:r>
    <w:r w:rsidRPr="0043253C">
      <w:rPr>
        <w:b/>
        <w:bCs/>
        <w:sz w:val="20"/>
        <w:szCs w:val="20"/>
      </w:rPr>
      <w:tab/>
    </w:r>
    <w:r w:rsidR="00AF6887" w:rsidRPr="0043253C">
      <w:rPr>
        <w:b/>
        <w:bCs/>
        <w:sz w:val="20"/>
        <w:szCs w:val="20"/>
      </w:rPr>
      <w:t>Form 7</w:t>
    </w:r>
    <w:r w:rsidR="0043253C">
      <w:rPr>
        <w:b/>
        <w:bCs/>
        <w:sz w:val="20"/>
        <w:szCs w:val="20"/>
      </w:rPr>
      <w:t>.</w:t>
    </w:r>
    <w:r w:rsidR="00AF6887" w:rsidRPr="0043253C">
      <w:rPr>
        <w:b/>
        <w:bCs/>
        <w:sz w:val="20"/>
        <w:szCs w:val="20"/>
      </w:rPr>
      <w:t>2.5D</w:t>
    </w:r>
  </w:p>
  <w:p w14:paraId="2C88EDDB" w14:textId="41B13A8B" w:rsidR="00535F73" w:rsidRPr="0043253C" w:rsidRDefault="00AF6887" w:rsidP="00837390">
    <w:pPr>
      <w:pStyle w:val="Footer"/>
      <w:tabs>
        <w:tab w:val="clear" w:pos="8640"/>
        <w:tab w:val="left" w:pos="4140"/>
        <w:tab w:val="left" w:pos="4680"/>
        <w:tab w:val="right" w:pos="9360"/>
      </w:tabs>
      <w:jc w:val="right"/>
      <w:rPr>
        <w:bCs/>
        <w:sz w:val="20"/>
        <w:szCs w:val="20"/>
      </w:rPr>
    </w:pPr>
    <w:r w:rsidRPr="0043253C">
      <w:rPr>
        <w:b/>
        <w:bCs/>
        <w:sz w:val="20"/>
        <w:szCs w:val="20"/>
      </w:rPr>
      <w:tab/>
    </w:r>
    <w:r w:rsidRPr="0043253C">
      <w:rPr>
        <w:bCs/>
        <w:sz w:val="20"/>
        <w:szCs w:val="20"/>
      </w:rPr>
      <w:tab/>
      <w:t>0</w:t>
    </w:r>
    <w:r w:rsidR="007D7212" w:rsidRPr="0043253C">
      <w:rPr>
        <w:bCs/>
        <w:sz w:val="20"/>
        <w:szCs w:val="20"/>
      </w:rPr>
      <w:t>8</w:t>
    </w:r>
    <w:r w:rsidRPr="0043253C">
      <w:rPr>
        <w:bCs/>
        <w:sz w:val="20"/>
        <w:szCs w:val="20"/>
      </w:rPr>
      <w:t>/</w:t>
    </w:r>
    <w:r w:rsidR="00837390" w:rsidRPr="0043253C">
      <w:rPr>
        <w:bCs/>
        <w:sz w:val="20"/>
        <w:szCs w:val="20"/>
      </w:rPr>
      <w:t>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B6178" w14:textId="77777777" w:rsidR="0043253C" w:rsidRDefault="00432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8EDD1" w14:textId="77777777" w:rsidR="00535F73" w:rsidRDefault="00AF6887">
      <w:r>
        <w:separator/>
      </w:r>
    </w:p>
  </w:footnote>
  <w:footnote w:type="continuationSeparator" w:id="0">
    <w:p w14:paraId="2C88EDD2" w14:textId="77777777" w:rsidR="00535F73" w:rsidRDefault="00AF6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EC0E6" w14:textId="77777777" w:rsidR="0043253C" w:rsidRDefault="004325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EC838" w14:textId="77777777" w:rsidR="0043253C" w:rsidRDefault="004325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DDFD4" w14:textId="77777777" w:rsidR="0043253C" w:rsidRDefault="004325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2FA"/>
    <w:multiLevelType w:val="hybridMultilevel"/>
    <w:tmpl w:val="19B217AC"/>
    <w:lvl w:ilvl="0" w:tplc="54D2537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521E0F"/>
    <w:multiLevelType w:val="hybridMultilevel"/>
    <w:tmpl w:val="97B2F7EC"/>
    <w:lvl w:ilvl="0" w:tplc="22A0C682">
      <w:start w:val="1"/>
      <w:numFmt w:val="upperLetter"/>
      <w:lvlText w:val="%1."/>
      <w:lvlJc w:val="left"/>
      <w:pPr>
        <w:tabs>
          <w:tab w:val="num" w:pos="1800"/>
        </w:tabs>
        <w:ind w:left="1800" w:hanging="360"/>
      </w:pPr>
      <w:rPr>
        <w:rFonts w:hint="default"/>
        <w:i w:val="0"/>
      </w:rPr>
    </w:lvl>
    <w:lvl w:ilvl="1" w:tplc="A0BE2C0A">
      <w:start w:val="3"/>
      <w:numFmt w:val="upperRoman"/>
      <w:lvlText w:val="%2."/>
      <w:lvlJc w:val="left"/>
      <w:pPr>
        <w:tabs>
          <w:tab w:val="num" w:pos="2880"/>
        </w:tabs>
        <w:ind w:left="2880" w:hanging="720"/>
      </w:pPr>
      <w:rPr>
        <w:rFonts w:hint="default"/>
        <w:b/>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6E7414EC"/>
    <w:multiLevelType w:val="hybridMultilevel"/>
    <w:tmpl w:val="06D8E892"/>
    <w:lvl w:ilvl="0" w:tplc="6DC4618E">
      <w:start w:val="1"/>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CD"/>
    <w:rsid w:val="0043253C"/>
    <w:rsid w:val="004D1DCD"/>
    <w:rsid w:val="004F4C80"/>
    <w:rsid w:val="00535F73"/>
    <w:rsid w:val="007D7212"/>
    <w:rsid w:val="00837390"/>
    <w:rsid w:val="00AF6887"/>
    <w:rsid w:val="00D73F4A"/>
    <w:rsid w:val="00D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8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bCs/>
      <w:i/>
      <w:iCs/>
    </w:rPr>
  </w:style>
  <w:style w:type="paragraph" w:styleId="BalloonText">
    <w:name w:val="Balloon Text"/>
    <w:basedOn w:val="Normal"/>
    <w:link w:val="BalloonTextChar"/>
    <w:uiPriority w:val="99"/>
    <w:semiHidden/>
    <w:unhideWhenUsed/>
    <w:rsid w:val="00837390"/>
    <w:rPr>
      <w:rFonts w:ascii="Tahoma" w:hAnsi="Tahoma" w:cs="Tahoma"/>
      <w:sz w:val="16"/>
      <w:szCs w:val="16"/>
    </w:rPr>
  </w:style>
  <w:style w:type="character" w:customStyle="1" w:styleId="BalloonTextChar">
    <w:name w:val="Balloon Text Char"/>
    <w:basedOn w:val="DefaultParagraphFont"/>
    <w:link w:val="BalloonText"/>
    <w:uiPriority w:val="99"/>
    <w:semiHidden/>
    <w:rsid w:val="008373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bCs/>
      <w:i/>
      <w:iCs/>
    </w:rPr>
  </w:style>
  <w:style w:type="paragraph" w:styleId="BalloonText">
    <w:name w:val="Balloon Text"/>
    <w:basedOn w:val="Normal"/>
    <w:link w:val="BalloonTextChar"/>
    <w:uiPriority w:val="99"/>
    <w:semiHidden/>
    <w:unhideWhenUsed/>
    <w:rsid w:val="00837390"/>
    <w:rPr>
      <w:rFonts w:ascii="Tahoma" w:hAnsi="Tahoma" w:cs="Tahoma"/>
      <w:sz w:val="16"/>
      <w:szCs w:val="16"/>
    </w:rPr>
  </w:style>
  <w:style w:type="character" w:customStyle="1" w:styleId="BalloonTextChar">
    <w:name w:val="Balloon Text Char"/>
    <w:basedOn w:val="DefaultParagraphFont"/>
    <w:link w:val="BalloonText"/>
    <w:uiPriority w:val="99"/>
    <w:semiHidden/>
    <w:rsid w:val="00837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DC421-B0C5-4A4A-8098-24B52B7453F0}">
  <ds:schemaRefs>
    <ds:schemaRef ds:uri="http://schemas.microsoft.com/sharepoint/v3/contenttype/forms"/>
  </ds:schemaRefs>
</ds:datastoreItem>
</file>

<file path=customXml/itemProps2.xml><?xml version="1.0" encoding="utf-8"?>
<ds:datastoreItem xmlns:ds="http://schemas.openxmlformats.org/officeDocument/2006/customXml" ds:itemID="{176B2A48-D7D7-4587-AB2C-5D9DA75A0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9CA711-E0AE-4467-8D3F-BCCAF9D305B3}">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4062</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Right of Way Offer Letter – Fee Owner</vt:lpstr>
    </vt:vector>
  </TitlesOfParts>
  <Company>MoDOT</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Way Offer Letter – Fee Owner</dc:title>
  <dc:creator>MODOT</dc:creator>
  <cp:lastModifiedBy>Keith Smith</cp:lastModifiedBy>
  <cp:revision>2</cp:revision>
  <cp:lastPrinted>2013-04-29T21:24:00Z</cp:lastPrinted>
  <dcterms:created xsi:type="dcterms:W3CDTF">2013-09-06T12:42:00Z</dcterms:created>
  <dcterms:modified xsi:type="dcterms:W3CDTF">2013-09-06T12:42:00Z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0x010100F424189D0C5A2B469A108EF0863025B7</vt:lpwstr>
  </property>
</Properties>
</file>