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F9" w:rsidRPr="00D6726C" w:rsidRDefault="00ED4BF9" w:rsidP="00ED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bookmarkStart w:id="0" w:name="_GoBack"/>
      <w:bookmarkEnd w:id="0"/>
      <w:r w:rsidRPr="00D6726C">
        <w:rPr>
          <w:rFonts w:ascii="Times New Roman" w:eastAsia="Times New Roman" w:hAnsi="Times New Roman" w:cs="Times New Roman"/>
          <w:b/>
          <w:bCs/>
          <w:sz w:val="36"/>
          <w:szCs w:val="24"/>
        </w:rPr>
        <w:t>MoDOT</w:t>
      </w:r>
    </w:p>
    <w:p w:rsidR="00ED4BF9" w:rsidRPr="00D6726C" w:rsidRDefault="00ED4BF9" w:rsidP="00ED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36"/>
          <w:szCs w:val="24"/>
        </w:rPr>
        <w:t>Temporary Traffic Control</w:t>
      </w:r>
    </w:p>
    <w:p w:rsidR="00ED4BF9" w:rsidRPr="00D6726C" w:rsidRDefault="00ED4BF9" w:rsidP="00ED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36"/>
          <w:szCs w:val="24"/>
        </w:rPr>
        <w:t>Inspection Worksheet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D4BF9" w:rsidRPr="00D6726C" w:rsidRDefault="00ED4BF9" w:rsidP="00ED4BF9">
      <w:pPr>
        <w:keepNext/>
        <w:tabs>
          <w:tab w:val="left" w:leader="underscore" w:pos="2160"/>
          <w:tab w:val="left" w:pos="2340"/>
          <w:tab w:val="left" w:leader="underscore" w:pos="7200"/>
          <w:tab w:val="left" w:pos="7380"/>
          <w:tab w:val="left" w:leader="underscore" w:pos="10800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D6726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PROJECT INFORMATION</w:t>
      </w:r>
    </w:p>
    <w:p w:rsidR="00ED4BF9" w:rsidRPr="00D6726C" w:rsidRDefault="00ED4BF9" w:rsidP="00ED4BF9">
      <w:pPr>
        <w:tabs>
          <w:tab w:val="left" w:leader="underscore" w:pos="2160"/>
          <w:tab w:val="left" w:pos="2340"/>
          <w:tab w:val="left" w:leader="underscore" w:pos="7200"/>
          <w:tab w:val="left" w:pos="73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D4BF9" w:rsidRPr="00D6726C" w:rsidRDefault="00ED4BF9" w:rsidP="00ED4BF9">
      <w:pPr>
        <w:tabs>
          <w:tab w:val="left" w:leader="underscore" w:pos="2160"/>
          <w:tab w:val="left" w:pos="2340"/>
          <w:tab w:val="left" w:leader="underscore" w:pos="7200"/>
          <w:tab w:val="left" w:pos="73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District: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County: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Route: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BF9" w:rsidRPr="00D6726C" w:rsidRDefault="00ED4BF9" w:rsidP="00ED4BF9">
      <w:pPr>
        <w:tabs>
          <w:tab w:val="left" w:pos="486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leader="underscore" w:pos="3600"/>
          <w:tab w:val="left" w:pos="37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Project No.: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BF9" w:rsidRPr="00D6726C" w:rsidRDefault="00ED4BF9" w:rsidP="00ED4BF9">
      <w:pPr>
        <w:tabs>
          <w:tab w:val="left" w:pos="486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leader="underscore" w:pos="3600"/>
          <w:tab w:val="left" w:pos="3780"/>
          <w:tab w:val="left" w:leader="underscore" w:pos="7164"/>
          <w:tab w:val="left" w:pos="73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Date/Time: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Weather: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Inspector: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BF9" w:rsidRPr="00D6726C" w:rsidRDefault="00ED4BF9" w:rsidP="0021103F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672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D4BF9" w:rsidRPr="00D6726C" w:rsidRDefault="00ED4BF9" w:rsidP="00ED4BF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D6726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PROJECT SUMMARY</w:t>
      </w:r>
    </w:p>
    <w:p w:rsidR="00ED4BF9" w:rsidRPr="00D6726C" w:rsidRDefault="00ED4BF9" w:rsidP="00ED4BF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RATINGS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N/A</w:t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Signs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Channelizing Devices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Barricades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Temporary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>Traffic Barrier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Crash Cushions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CMS/Flashing Arrow Panels/Traffic Signals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Lighting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Flagger Operations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Paint/Tape/Pavement Markers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Tapers/Transition Areas/Lane Widths/Crossovers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Roadway Conditions/Temporary &amp; Uneven Pavement/Unprotected Hazards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Entrance &amp; Exit Ramps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Truck &amp; Equipment Crossings/Access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Traffic Management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keepNext/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620"/>
        </w:tabs>
        <w:spacing w:after="0" w:line="240" w:lineRule="auto"/>
        <w:ind w:firstLine="36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620"/>
        </w:tabs>
        <w:spacing w:after="0" w:line="240" w:lineRule="auto"/>
        <w:ind w:firstLine="36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Overall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</w:p>
    <w:p w:rsidR="00ED4BF9" w:rsidRPr="0021103F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RATINGS:  </w:t>
      </w:r>
    </w:p>
    <w:p w:rsidR="00ED4BF9" w:rsidRPr="0021103F" w:rsidRDefault="00ED4BF9" w:rsidP="00ED4BF9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A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Above and beyond the standards and specifications of the project.</w:t>
      </w:r>
    </w:p>
    <w:p w:rsidR="00ED4BF9" w:rsidRPr="0021103F" w:rsidRDefault="00ED4BF9" w:rsidP="00ED4BF9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B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Meeting the standards and specifications of the project.</w:t>
      </w:r>
    </w:p>
    <w:p w:rsidR="00ED4BF9" w:rsidRPr="0021103F" w:rsidRDefault="00ED4BF9" w:rsidP="00ED4BF9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C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A couple of deficiencies meeting the Category 3 severity level of the Standard Section 616.</w:t>
      </w:r>
    </w:p>
    <w:p w:rsidR="00ED4BF9" w:rsidRPr="0021103F" w:rsidRDefault="00ED4BF9" w:rsidP="00ED4BF9">
      <w:pPr>
        <w:spacing w:after="0" w:line="240" w:lineRule="auto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D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Several deficiencies meeting the Category 3 severity level of the Standard Section 616 or a couple of deficiencies meeting the Category 2 severity level of the Standard Section 616.</w:t>
      </w:r>
    </w:p>
    <w:p w:rsidR="00ED4BF9" w:rsidRPr="003C3481" w:rsidRDefault="00ED4BF9" w:rsidP="00ED4BF9">
      <w:pPr>
        <w:spacing w:after="0" w:line="240" w:lineRule="auto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F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Several deficiencies meeting the Category 2 severity level of the Standard Section 616 or one or more deficiencies meeting the Category 1 severity level of the Standard Section 616.</w:t>
      </w:r>
    </w:p>
    <w:p w:rsidR="00ED4BF9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03F" w:rsidRPr="003C3481" w:rsidRDefault="0021103F" w:rsidP="0021103F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Pr="003C34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ategory severity levels are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as</w:t>
      </w:r>
      <w:r w:rsidRPr="003C34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follow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3C3481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21103F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481">
        <w:rPr>
          <w:rFonts w:ascii="Times New Roman" w:hAnsi="Times New Roman" w:cs="Times New Roman"/>
          <w:b/>
          <w:color w:val="000000"/>
          <w:sz w:val="24"/>
          <w:szCs w:val="24"/>
        </w:rPr>
        <w:t>Category 1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– Presents an immediate </w:t>
      </w:r>
      <w:r>
        <w:rPr>
          <w:rFonts w:ascii="Times New Roman" w:hAnsi="Times New Roman" w:cs="Times New Roman"/>
          <w:color w:val="000000"/>
          <w:sz w:val="24"/>
          <w:szCs w:val="24"/>
        </w:rPr>
        <w:t>safety issue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the traveling public or workers and needs to be addressed immediately.  </w:t>
      </w:r>
    </w:p>
    <w:p w:rsidR="0021103F" w:rsidRPr="007313CE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103F" w:rsidRPr="003C3481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481">
        <w:rPr>
          <w:rFonts w:ascii="Times New Roman" w:hAnsi="Times New Roman" w:cs="Times New Roman"/>
          <w:b/>
          <w:color w:val="000000"/>
          <w:sz w:val="24"/>
          <w:szCs w:val="24"/>
        </w:rPr>
        <w:t>Category 2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– The situation doesn’t pose an immediate </w:t>
      </w:r>
      <w:r>
        <w:rPr>
          <w:rFonts w:ascii="Times New Roman" w:hAnsi="Times New Roman" w:cs="Times New Roman"/>
          <w:color w:val="000000"/>
          <w:sz w:val="24"/>
          <w:szCs w:val="24"/>
        </w:rPr>
        <w:t>safety issue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either the public or the workers, but can impact the proper functioning of the work zone.  </w:t>
      </w:r>
    </w:p>
    <w:p w:rsidR="0021103F" w:rsidRPr="007313CE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4BF9" w:rsidRPr="00D6726C" w:rsidRDefault="0021103F" w:rsidP="00211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481">
        <w:rPr>
          <w:rFonts w:ascii="Times New Roman" w:hAnsi="Times New Roman" w:cs="Times New Roman"/>
          <w:b/>
          <w:color w:val="000000"/>
          <w:sz w:val="24"/>
          <w:szCs w:val="24"/>
        </w:rPr>
        <w:t>Category 3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– The situation doesn’t impact the functioning of the work zone but is more of a maintenance or aesthetic issue.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D6726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lastRenderedPageBreak/>
        <w:t>PROJECT SPECIFICS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SIGNS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Metal Signs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Roll-Up Signs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Wood Signs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Plastic Signs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Lights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Flags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Cones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AWRS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Portable Stand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Temporary Stand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Barrier Mount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PSST Post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U-Channel Post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Wood Post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Truck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Legibility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Need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Conflicting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Faded/Dirty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Advance Warning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Splicing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Lights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Bracing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Fluorescent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Mounting Height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Support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Lettering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Legend/Symbol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Leaning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Visibility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Encroaching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Twisted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Distance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Misleading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Covering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Missing Signs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CHANNELIZING DEVICES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Trim-Line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Drum-Like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Direction Indicator Barricades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Tubular Markers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Vertical Panel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Lights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Use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Size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Spacing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Missing Devices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Ballasting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>BARRICADES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Type I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="00EE5AE2">
        <w:rPr>
          <w:rFonts w:ascii="Times New Roman" w:eastAsia="Times New Roman" w:hAnsi="Times New Roman" w:cs="Times New Roman"/>
          <w:sz w:val="20"/>
          <w:szCs w:val="24"/>
        </w:rPr>
        <w:t xml:space="preserve"> Type 3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Lights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Signs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Signing/Marking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Size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Quantity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Lighting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Ballasting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TEMPORARY 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TRAFFIC BARRIER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Concrete Type F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Water-Filled Plastic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Other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Tabs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Glare Screen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End Treatment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Marking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Offset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Blunt End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Connection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Anchoring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CRASH CUSHIONS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TMA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Impact Attenuator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Other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Marking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Wrong Quantity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Ballasting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144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CMS / FLASHING ARROW PANELS / TRAFFIC SIGNALS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CMS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Flashing Arrow Panel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Portable Traffic Signal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Temporary Traffic Signal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Lighting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Level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Height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Visibility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Timing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Operation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Need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Message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Display 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LIGHTING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Fleet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Work Area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Overhead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Color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Usage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Visibility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Glare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Hot Spots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Output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FLAGGER OPERATIONS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Flagger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Pilot Vehicle              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 AFAD                         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 Portable Flagger Device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Certification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Communications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Procedures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Attire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PAINT / TAPE / PAVEMENT MARKERS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Paint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Removable Tape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Short-Term Tape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Type 1 Marker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Type 2 Marker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‘No Center Stripe’ Signing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Quality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Installation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Placement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Quantity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Color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Dimension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Removal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Scarring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Conflict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TAPERS / TRANSITION AREAS / LANE WIDTHS / CROSSOVERS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Shoulder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Shifting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Merging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One-Lane/Two-Way Taper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Median Crossover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Head-to-Head Traffic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Length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Width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Hazards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Design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ROADWAY CONDITIONS / TEMPORARY &amp;UNEVEN PAVEMENT / UNPROTECTED HAZARDS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Ruts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Dips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Pot Holes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Stability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Wedges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Dirt/Debris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Plates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Joints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Drainage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Drop-Offs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Equipment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Material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Open Excavations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Blunt Ends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ENTRANCE &amp; EXIT RAMPS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Length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Width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Merge Area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Diverge Area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TRUCK &amp; EQUIPMENT CROSSING / ACCESS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Length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Width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Design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TRAFFIC MANAGEMENT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Speed Reduction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Speed Limit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Traffic Queue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Detour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Road Closure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ED4BF9" w:rsidRDefault="00ED4BF9" w:rsidP="00654CCA"/>
    <w:sectPr w:rsidR="00ED4BF9" w:rsidRPr="00ED4BF9" w:rsidSect="0020329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5B" w:rsidRDefault="00BD0D5B" w:rsidP="00203292">
      <w:pPr>
        <w:spacing w:after="0" w:line="240" w:lineRule="auto"/>
      </w:pPr>
      <w:r>
        <w:separator/>
      </w:r>
    </w:p>
  </w:endnote>
  <w:endnote w:type="continuationSeparator" w:id="0">
    <w:p w:rsidR="00BD0D5B" w:rsidRDefault="00BD0D5B" w:rsidP="0020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864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292" w:rsidRDefault="002032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3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5B" w:rsidRDefault="00BD0D5B" w:rsidP="00203292">
      <w:pPr>
        <w:spacing w:after="0" w:line="240" w:lineRule="auto"/>
      </w:pPr>
      <w:r>
        <w:separator/>
      </w:r>
    </w:p>
  </w:footnote>
  <w:footnote w:type="continuationSeparator" w:id="0">
    <w:p w:rsidR="00BD0D5B" w:rsidRDefault="00BD0D5B" w:rsidP="00203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3.35pt;height:10.05pt" o:bullet="t">
        <v:imagedata r:id="rId1" o:title="bullet"/>
      </v:shape>
    </w:pict>
  </w:numPicBullet>
  <w:numPicBullet w:numPicBulletId="1">
    <w:pict>
      <v:shape id="_x0000_i1186" type="#_x0000_t75" style="width:3in;height:3in" o:bullet="t"/>
    </w:pict>
  </w:numPicBullet>
  <w:numPicBullet w:numPicBulletId="2">
    <w:pict>
      <v:shape id="_x0000_i1187" type="#_x0000_t75" style="width:3in;height:3in" o:bullet="t"/>
    </w:pict>
  </w:numPicBullet>
  <w:numPicBullet w:numPicBulletId="3">
    <w:pict>
      <v:shape id="_x0000_i1188" type="#_x0000_t75" style="width:3in;height:3in" o:bullet="t"/>
    </w:pict>
  </w:numPicBullet>
  <w:numPicBullet w:numPicBulletId="4">
    <w:pict>
      <v:shape id="_x0000_i1189" type="#_x0000_t75" style="width:3in;height:3in" o:bullet="t"/>
    </w:pict>
  </w:numPicBullet>
  <w:numPicBullet w:numPicBulletId="5">
    <w:pict>
      <v:shape id="_x0000_i1190" type="#_x0000_t75" style="width:3in;height:3in" o:bullet="t"/>
    </w:pict>
  </w:numPicBullet>
  <w:numPicBullet w:numPicBulletId="6">
    <w:pict>
      <v:shape id="_x0000_i1191" type="#_x0000_t75" style="width:3in;height:3in" o:bullet="t"/>
    </w:pict>
  </w:numPicBullet>
  <w:numPicBullet w:numPicBulletId="7">
    <w:pict>
      <v:shape id="_x0000_i1192" type="#_x0000_t75" style="width:3in;height:3in" o:bullet="t"/>
    </w:pict>
  </w:numPicBullet>
  <w:numPicBullet w:numPicBulletId="8">
    <w:pict>
      <v:shape id="_x0000_i1193" type="#_x0000_t75" style="width:3in;height:3in" o:bullet="t"/>
    </w:pict>
  </w:numPicBullet>
  <w:numPicBullet w:numPicBulletId="9">
    <w:pict>
      <v:shape id="_x0000_i1194" type="#_x0000_t75" style="width:3in;height:3in" o:bullet="t"/>
    </w:pict>
  </w:numPicBullet>
  <w:numPicBullet w:numPicBulletId="10">
    <w:pict>
      <v:shape id="_x0000_i1195" type="#_x0000_t75" style="width:3in;height:3in" o:bullet="t"/>
    </w:pict>
  </w:numPicBullet>
  <w:numPicBullet w:numPicBulletId="11">
    <w:pict>
      <v:shape id="_x0000_i1196" type="#_x0000_t75" style="width:3in;height:3in" o:bullet="t"/>
    </w:pict>
  </w:numPicBullet>
  <w:numPicBullet w:numPicBulletId="12">
    <w:pict>
      <v:shape id="_x0000_i1197" type="#_x0000_t75" style="width:3in;height:3in" o:bullet="t"/>
    </w:pict>
  </w:numPicBullet>
  <w:numPicBullet w:numPicBulletId="13">
    <w:pict>
      <v:shape id="_x0000_i1198" type="#_x0000_t75" style="width:3in;height:3in" o:bullet="t"/>
    </w:pict>
  </w:numPicBullet>
  <w:numPicBullet w:numPicBulletId="14">
    <w:pict>
      <v:shape id="_x0000_i1199" type="#_x0000_t75" style="width:3in;height:3in" o:bullet="t"/>
    </w:pict>
  </w:numPicBullet>
  <w:numPicBullet w:numPicBulletId="15">
    <w:pict>
      <v:shape id="_x0000_i1200" type="#_x0000_t75" style="width:3in;height:3in" o:bullet="t"/>
    </w:pict>
  </w:numPicBullet>
  <w:numPicBullet w:numPicBulletId="16">
    <w:pict>
      <v:shape id="_x0000_i1201" type="#_x0000_t75" style="width:3in;height:3in" o:bullet="t"/>
    </w:pict>
  </w:numPicBullet>
  <w:numPicBullet w:numPicBulletId="17">
    <w:pict>
      <v:shape id="_x0000_i1202" type="#_x0000_t75" style="width:3in;height:3in" o:bullet="t"/>
    </w:pict>
  </w:numPicBullet>
  <w:numPicBullet w:numPicBulletId="18">
    <w:pict>
      <v:shape id="_x0000_i1203" type="#_x0000_t75" style="width:3in;height:3in" o:bullet="t"/>
    </w:pict>
  </w:numPicBullet>
  <w:numPicBullet w:numPicBulletId="19">
    <w:pict>
      <v:shape id="_x0000_i1204" type="#_x0000_t75" style="width:3in;height:3in" o:bullet="t"/>
    </w:pict>
  </w:numPicBullet>
  <w:numPicBullet w:numPicBulletId="20">
    <w:pict>
      <v:shape id="_x0000_i1205" type="#_x0000_t75" style="width:3in;height:3in" o:bullet="t"/>
    </w:pict>
  </w:numPicBullet>
  <w:abstractNum w:abstractNumId="0">
    <w:nsid w:val="02DA0C0A"/>
    <w:multiLevelType w:val="multilevel"/>
    <w:tmpl w:val="0E341E3A"/>
    <w:lvl w:ilvl="0">
      <w:start w:val="1"/>
      <w:numFmt w:val="bullet"/>
      <w:lvlText w:val=""/>
      <w:lvlPicBulletId w:val="1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46733"/>
    <w:multiLevelType w:val="multilevel"/>
    <w:tmpl w:val="B4F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305B9"/>
    <w:multiLevelType w:val="multilevel"/>
    <w:tmpl w:val="57ACD0E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04AF7"/>
    <w:multiLevelType w:val="multilevel"/>
    <w:tmpl w:val="69F0ABD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E633B"/>
    <w:multiLevelType w:val="multilevel"/>
    <w:tmpl w:val="24F2A7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C27F9"/>
    <w:multiLevelType w:val="multilevel"/>
    <w:tmpl w:val="5AB6545A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462C4"/>
    <w:multiLevelType w:val="hybridMultilevel"/>
    <w:tmpl w:val="A8EA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363E5"/>
    <w:multiLevelType w:val="multilevel"/>
    <w:tmpl w:val="0A603F8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A5DEB"/>
    <w:multiLevelType w:val="multilevel"/>
    <w:tmpl w:val="9206581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B33BF"/>
    <w:multiLevelType w:val="multilevel"/>
    <w:tmpl w:val="D79E3F7A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C7563"/>
    <w:multiLevelType w:val="multilevel"/>
    <w:tmpl w:val="64EC087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41607"/>
    <w:multiLevelType w:val="multilevel"/>
    <w:tmpl w:val="71BCA20A"/>
    <w:lvl w:ilvl="0">
      <w:start w:val="1"/>
      <w:numFmt w:val="bullet"/>
      <w:lvlText w:val="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80153"/>
    <w:multiLevelType w:val="multilevel"/>
    <w:tmpl w:val="EA80E86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C3DA0"/>
    <w:multiLevelType w:val="hybridMultilevel"/>
    <w:tmpl w:val="AFF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5472D"/>
    <w:multiLevelType w:val="multilevel"/>
    <w:tmpl w:val="A072C2F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A11A0"/>
    <w:multiLevelType w:val="multilevel"/>
    <w:tmpl w:val="DAAEF3A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306B1"/>
    <w:multiLevelType w:val="multilevel"/>
    <w:tmpl w:val="DAEE5BE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5337B"/>
    <w:multiLevelType w:val="multilevel"/>
    <w:tmpl w:val="75966FE0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00A19"/>
    <w:multiLevelType w:val="multilevel"/>
    <w:tmpl w:val="2F74E3FA"/>
    <w:lvl w:ilvl="0">
      <w:start w:val="1"/>
      <w:numFmt w:val="bullet"/>
      <w:lvlText w:val=""/>
      <w:lvlPicBulletId w:val="1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46798"/>
    <w:multiLevelType w:val="multilevel"/>
    <w:tmpl w:val="13A61B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16556"/>
    <w:multiLevelType w:val="multilevel"/>
    <w:tmpl w:val="A41080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35FF3"/>
    <w:multiLevelType w:val="multilevel"/>
    <w:tmpl w:val="4FFABA1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827C9"/>
    <w:multiLevelType w:val="multilevel"/>
    <w:tmpl w:val="FE32595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C0C13"/>
    <w:multiLevelType w:val="multilevel"/>
    <w:tmpl w:val="C3701422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17F10"/>
    <w:multiLevelType w:val="multilevel"/>
    <w:tmpl w:val="C12C2AE8"/>
    <w:lvl w:ilvl="0">
      <w:start w:val="1"/>
      <w:numFmt w:val="bullet"/>
      <w:lvlText w:val=""/>
      <w:lvlPicBulletId w:val="1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E0307"/>
    <w:multiLevelType w:val="multilevel"/>
    <w:tmpl w:val="879C046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0F4675"/>
    <w:multiLevelType w:val="multilevel"/>
    <w:tmpl w:val="6310DF0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3036BA"/>
    <w:multiLevelType w:val="multilevel"/>
    <w:tmpl w:val="900EEAC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E4174"/>
    <w:multiLevelType w:val="multilevel"/>
    <w:tmpl w:val="83F0230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9B1CA8"/>
    <w:multiLevelType w:val="multilevel"/>
    <w:tmpl w:val="0DE6953A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0230B8"/>
    <w:multiLevelType w:val="multilevel"/>
    <w:tmpl w:val="71B6F3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BF3491"/>
    <w:multiLevelType w:val="hybridMultilevel"/>
    <w:tmpl w:val="CC52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"/>
  </w:num>
  <w:num w:numId="5">
    <w:abstractNumId w:val="26"/>
  </w:num>
  <w:num w:numId="6">
    <w:abstractNumId w:val="14"/>
  </w:num>
  <w:num w:numId="7">
    <w:abstractNumId w:val="4"/>
  </w:num>
  <w:num w:numId="8">
    <w:abstractNumId w:val="30"/>
  </w:num>
  <w:num w:numId="9">
    <w:abstractNumId w:val="7"/>
  </w:num>
  <w:num w:numId="10">
    <w:abstractNumId w:val="8"/>
  </w:num>
  <w:num w:numId="11">
    <w:abstractNumId w:val="28"/>
  </w:num>
  <w:num w:numId="12">
    <w:abstractNumId w:val="25"/>
  </w:num>
  <w:num w:numId="13">
    <w:abstractNumId w:val="3"/>
  </w:num>
  <w:num w:numId="14">
    <w:abstractNumId w:val="27"/>
  </w:num>
  <w:num w:numId="15">
    <w:abstractNumId w:val="22"/>
  </w:num>
  <w:num w:numId="16">
    <w:abstractNumId w:val="16"/>
  </w:num>
  <w:num w:numId="17">
    <w:abstractNumId w:val="19"/>
  </w:num>
  <w:num w:numId="18">
    <w:abstractNumId w:val="15"/>
  </w:num>
  <w:num w:numId="19">
    <w:abstractNumId w:val="21"/>
  </w:num>
  <w:num w:numId="20">
    <w:abstractNumId w:val="29"/>
  </w:num>
  <w:num w:numId="21">
    <w:abstractNumId w:val="5"/>
  </w:num>
  <w:num w:numId="22">
    <w:abstractNumId w:val="9"/>
  </w:num>
  <w:num w:numId="23">
    <w:abstractNumId w:val="23"/>
  </w:num>
  <w:num w:numId="24">
    <w:abstractNumId w:val="24"/>
  </w:num>
  <w:num w:numId="25">
    <w:abstractNumId w:val="18"/>
  </w:num>
  <w:num w:numId="26">
    <w:abstractNumId w:val="17"/>
  </w:num>
  <w:num w:numId="27">
    <w:abstractNumId w:val="11"/>
  </w:num>
  <w:num w:numId="28">
    <w:abstractNumId w:val="0"/>
  </w:num>
  <w:num w:numId="29">
    <w:abstractNumId w:val="6"/>
  </w:num>
  <w:num w:numId="30">
    <w:abstractNumId w:val="1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A1"/>
    <w:rsid w:val="000C228F"/>
    <w:rsid w:val="0012161B"/>
    <w:rsid w:val="001B35FB"/>
    <w:rsid w:val="00203292"/>
    <w:rsid w:val="0021103F"/>
    <w:rsid w:val="00355A6C"/>
    <w:rsid w:val="003A7952"/>
    <w:rsid w:val="003F7001"/>
    <w:rsid w:val="00412025"/>
    <w:rsid w:val="00472676"/>
    <w:rsid w:val="00497A41"/>
    <w:rsid w:val="00505A37"/>
    <w:rsid w:val="00591C8B"/>
    <w:rsid w:val="005C5644"/>
    <w:rsid w:val="00625609"/>
    <w:rsid w:val="00647C53"/>
    <w:rsid w:val="00654CCA"/>
    <w:rsid w:val="00802B47"/>
    <w:rsid w:val="00806FBB"/>
    <w:rsid w:val="00866610"/>
    <w:rsid w:val="008A6530"/>
    <w:rsid w:val="008E7E2C"/>
    <w:rsid w:val="00965535"/>
    <w:rsid w:val="00991CB9"/>
    <w:rsid w:val="009C77D1"/>
    <w:rsid w:val="00A950CE"/>
    <w:rsid w:val="00B324EF"/>
    <w:rsid w:val="00BA790B"/>
    <w:rsid w:val="00BD0D5B"/>
    <w:rsid w:val="00BD288D"/>
    <w:rsid w:val="00C441E6"/>
    <w:rsid w:val="00C71CE0"/>
    <w:rsid w:val="00CD5CF8"/>
    <w:rsid w:val="00D603B3"/>
    <w:rsid w:val="00E244CB"/>
    <w:rsid w:val="00EB2606"/>
    <w:rsid w:val="00ED4BF9"/>
    <w:rsid w:val="00EE5AE2"/>
    <w:rsid w:val="00EF5CA1"/>
    <w:rsid w:val="00FC3BE0"/>
    <w:rsid w:val="00FD6D19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3A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BF9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B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4BF9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D4BF9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D4BF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3">
    <w:name w:val="toctoggle3"/>
    <w:basedOn w:val="DefaultParagraphFont"/>
    <w:rsid w:val="00ED4BF9"/>
    <w:rPr>
      <w:sz w:val="23"/>
      <w:szCs w:val="23"/>
    </w:rPr>
  </w:style>
  <w:style w:type="character" w:customStyle="1" w:styleId="tocnumber1">
    <w:name w:val="tocnumber1"/>
    <w:basedOn w:val="DefaultParagraphFont"/>
    <w:rsid w:val="00ED4BF9"/>
    <w:rPr>
      <w:vanish/>
      <w:webHidden w:val="0"/>
      <w:specVanish w:val="0"/>
    </w:rPr>
  </w:style>
  <w:style w:type="character" w:customStyle="1" w:styleId="toctext">
    <w:name w:val="toctext"/>
    <w:basedOn w:val="DefaultParagraphFont"/>
    <w:rsid w:val="00ED4BF9"/>
  </w:style>
  <w:style w:type="character" w:customStyle="1" w:styleId="mw-headline">
    <w:name w:val="mw-headline"/>
    <w:basedOn w:val="DefaultParagraphFont"/>
    <w:rsid w:val="00ED4BF9"/>
  </w:style>
  <w:style w:type="paragraph" w:styleId="ListParagraph">
    <w:name w:val="List Paragraph"/>
    <w:basedOn w:val="Normal"/>
    <w:uiPriority w:val="34"/>
    <w:qFormat/>
    <w:rsid w:val="00ED4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F9"/>
  </w:style>
  <w:style w:type="paragraph" w:styleId="Footer">
    <w:name w:val="footer"/>
    <w:basedOn w:val="Normal"/>
    <w:link w:val="Foot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F9"/>
  </w:style>
  <w:style w:type="character" w:styleId="CommentReference">
    <w:name w:val="annotation reference"/>
    <w:basedOn w:val="DefaultParagraphFont"/>
    <w:uiPriority w:val="99"/>
    <w:semiHidden/>
    <w:unhideWhenUsed/>
    <w:rsid w:val="00ED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F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D4B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BF9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B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4BF9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D4BF9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D4BF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3">
    <w:name w:val="toctoggle3"/>
    <w:basedOn w:val="DefaultParagraphFont"/>
    <w:rsid w:val="00ED4BF9"/>
    <w:rPr>
      <w:sz w:val="23"/>
      <w:szCs w:val="23"/>
    </w:rPr>
  </w:style>
  <w:style w:type="character" w:customStyle="1" w:styleId="tocnumber1">
    <w:name w:val="tocnumber1"/>
    <w:basedOn w:val="DefaultParagraphFont"/>
    <w:rsid w:val="00ED4BF9"/>
    <w:rPr>
      <w:vanish/>
      <w:webHidden w:val="0"/>
      <w:specVanish w:val="0"/>
    </w:rPr>
  </w:style>
  <w:style w:type="character" w:customStyle="1" w:styleId="toctext">
    <w:name w:val="toctext"/>
    <w:basedOn w:val="DefaultParagraphFont"/>
    <w:rsid w:val="00ED4BF9"/>
  </w:style>
  <w:style w:type="character" w:customStyle="1" w:styleId="mw-headline">
    <w:name w:val="mw-headline"/>
    <w:basedOn w:val="DefaultParagraphFont"/>
    <w:rsid w:val="00ED4BF9"/>
  </w:style>
  <w:style w:type="paragraph" w:styleId="ListParagraph">
    <w:name w:val="List Paragraph"/>
    <w:basedOn w:val="Normal"/>
    <w:uiPriority w:val="34"/>
    <w:qFormat/>
    <w:rsid w:val="00ED4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F9"/>
  </w:style>
  <w:style w:type="paragraph" w:styleId="Footer">
    <w:name w:val="footer"/>
    <w:basedOn w:val="Normal"/>
    <w:link w:val="Foot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F9"/>
  </w:style>
  <w:style w:type="character" w:styleId="CommentReference">
    <w:name w:val="annotation reference"/>
    <w:basedOn w:val="DefaultParagraphFont"/>
    <w:uiPriority w:val="99"/>
    <w:semiHidden/>
    <w:unhideWhenUsed/>
    <w:rsid w:val="00ED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F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D4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43a8b130-3d37-407f-9036-66cdbec22f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E1BFB54B2C47BE1BA8BC4347E852" ma:contentTypeVersion="1" ma:contentTypeDescription="Create a new document." ma:contentTypeScope="" ma:versionID="8bfedbc3347619bf5dd417f49df9b97c">
  <xsd:schema xmlns:xsd="http://www.w3.org/2001/XMLSchema" xmlns:xs="http://www.w3.org/2001/XMLSchema" xmlns:p="http://schemas.microsoft.com/office/2006/metadata/properties" xmlns:ns2="43a8b130-3d37-407f-9036-66cdbec22f91" targetNamespace="http://schemas.microsoft.com/office/2006/metadata/properties" ma:root="true" ma:fieldsID="e1a16c2330212cb9ec24990572b4452b" ns2:_="">
    <xsd:import namespace="43a8b130-3d37-407f-9036-66cdbec22f9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b130-3d37-407f-9036-66cdbec22f9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9BD56-FD11-41AA-A952-E6A3C359353D}">
  <ds:schemaRefs>
    <ds:schemaRef ds:uri="http://schemas.microsoft.com/office/infopath/2007/PartnerControls"/>
    <ds:schemaRef ds:uri="http://purl.org/dc/dcmitype/"/>
    <ds:schemaRef ds:uri="43a8b130-3d37-407f-9036-66cdbec22f91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8AF238-2103-46A9-917D-38CA2B2A3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62910-61C4-4938-A7CB-1DE881A55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8b130-3d37-407f-9036-66cdbec2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A5B41F79</Template>
  <TotalTime>1</TotalTime>
  <Pages>6</Pages>
  <Words>926</Words>
  <Characters>5283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Smith</dc:creator>
  <cp:lastModifiedBy>Keith Smith</cp:lastModifiedBy>
  <cp:revision>2</cp:revision>
  <dcterms:created xsi:type="dcterms:W3CDTF">2017-11-02T15:10:00Z</dcterms:created>
  <dcterms:modified xsi:type="dcterms:W3CDTF">2017-11-02T15:10:00Z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0x010100991FE1BFB54B2C47BE1BA8BC4347E852</vt:lpwstr>
  </property>
</Properties>
</file>