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0" w:type="dxa"/>
        <w:tblInd w:w="-522" w:type="dxa"/>
        <w:tblLook w:val="04A0" w:firstRow="1" w:lastRow="0" w:firstColumn="1" w:lastColumn="0" w:noHBand="0" w:noVBand="1"/>
      </w:tblPr>
      <w:tblGrid>
        <w:gridCol w:w="1710"/>
        <w:gridCol w:w="2430"/>
        <w:gridCol w:w="270"/>
        <w:gridCol w:w="3150"/>
        <w:gridCol w:w="2610"/>
      </w:tblGrid>
      <w:tr w:rsidR="001A737D" w:rsidRPr="004E3C7F" w14:paraId="40D07FB6" w14:textId="77777777" w:rsidTr="00400E30">
        <w:trPr>
          <w:trHeight w:val="440"/>
        </w:trPr>
        <w:tc>
          <w:tcPr>
            <w:tcW w:w="1710" w:type="dxa"/>
            <w:tcBorders>
              <w:top w:val="nil"/>
              <w:left w:val="nil"/>
              <w:bottom w:val="nil"/>
              <w:right w:val="nil"/>
            </w:tcBorders>
            <w:vAlign w:val="bottom"/>
          </w:tcPr>
          <w:p w14:paraId="5D290413" w14:textId="77777777" w:rsidR="009E3B1D" w:rsidRPr="004E3C7F" w:rsidRDefault="009E3B1D" w:rsidP="004E3C7F">
            <w:pPr>
              <w:rPr>
                <w:rFonts w:ascii="Times New Roman" w:hAnsi="Times New Roman"/>
              </w:rPr>
            </w:pPr>
            <w:r w:rsidRPr="004E3C7F">
              <w:rPr>
                <w:rFonts w:ascii="Times New Roman" w:hAnsi="Times New Roman"/>
              </w:rPr>
              <w:t>To:</w:t>
            </w:r>
          </w:p>
        </w:tc>
        <w:tc>
          <w:tcPr>
            <w:tcW w:w="2430" w:type="dxa"/>
            <w:tcBorders>
              <w:top w:val="nil"/>
              <w:left w:val="nil"/>
              <w:right w:val="nil"/>
            </w:tcBorders>
            <w:vAlign w:val="bottom"/>
          </w:tcPr>
          <w:p w14:paraId="098E428B" w14:textId="77777777" w:rsidR="009E3B1D" w:rsidRPr="004E3C7F" w:rsidRDefault="00445A61" w:rsidP="004E3C7F">
            <w:pPr>
              <w:rPr>
                <w:rFonts w:ascii="Times New Roman" w:hAnsi="Times New Roman"/>
              </w:rPr>
            </w:pPr>
            <w:r w:rsidRPr="004E3C7F">
              <w:rPr>
                <w:rFonts w:ascii="Times New Roman" w:hAnsi="Times New Roman"/>
              </w:rPr>
              <w:t>Brenda Harris - RW</w:t>
            </w:r>
          </w:p>
        </w:tc>
        <w:tc>
          <w:tcPr>
            <w:tcW w:w="270" w:type="dxa"/>
            <w:tcBorders>
              <w:top w:val="nil"/>
              <w:left w:val="nil"/>
              <w:bottom w:val="nil"/>
              <w:right w:val="nil"/>
            </w:tcBorders>
            <w:vAlign w:val="bottom"/>
          </w:tcPr>
          <w:p w14:paraId="319B88B7" w14:textId="77777777" w:rsidR="009E3B1D" w:rsidRPr="004E3C7F" w:rsidRDefault="009E3B1D" w:rsidP="004E3C7F">
            <w:pPr>
              <w:rPr>
                <w:rFonts w:ascii="Times New Roman" w:hAnsi="Times New Roman"/>
              </w:rPr>
            </w:pPr>
          </w:p>
        </w:tc>
        <w:tc>
          <w:tcPr>
            <w:tcW w:w="3150" w:type="dxa"/>
            <w:tcBorders>
              <w:top w:val="nil"/>
              <w:left w:val="nil"/>
              <w:bottom w:val="nil"/>
              <w:right w:val="nil"/>
            </w:tcBorders>
            <w:vAlign w:val="bottom"/>
          </w:tcPr>
          <w:p w14:paraId="36D8B37E" w14:textId="77777777" w:rsidR="009E3B1D" w:rsidRPr="004E3C7F" w:rsidRDefault="00445A61" w:rsidP="004E3C7F">
            <w:pPr>
              <w:rPr>
                <w:rFonts w:ascii="Times New Roman" w:hAnsi="Times New Roman"/>
              </w:rPr>
            </w:pPr>
            <w:r w:rsidRPr="004E3C7F">
              <w:rPr>
                <w:rFonts w:ascii="Times New Roman" w:hAnsi="Times New Roman"/>
              </w:rPr>
              <w:t>Date:</w:t>
            </w:r>
          </w:p>
        </w:tc>
        <w:tc>
          <w:tcPr>
            <w:tcW w:w="2610" w:type="dxa"/>
            <w:tcBorders>
              <w:top w:val="nil"/>
              <w:left w:val="nil"/>
              <w:right w:val="nil"/>
            </w:tcBorders>
            <w:vAlign w:val="bottom"/>
          </w:tcPr>
          <w:p w14:paraId="326AA88A" w14:textId="63BEA3F9" w:rsidR="009E3B1D" w:rsidRPr="004E3C7F" w:rsidRDefault="00400E30" w:rsidP="00400E30">
            <w:pPr>
              <w:rPr>
                <w:rFonts w:ascii="Times New Roman" w:hAnsi="Times New Roman"/>
              </w:rPr>
            </w:pPr>
            <w:r>
              <w:rPr>
                <w:rFonts w:ascii="Times New Roman" w:hAnsi="Times New Roman"/>
              </w:rPr>
              <w:fldChar w:fldCharType="begin">
                <w:ffData>
                  <w:name w:val="Text6"/>
                  <w:enabled/>
                  <w:calcOnExit w:val="0"/>
                  <w:textInput/>
                </w:ffData>
              </w:fldChar>
            </w:r>
            <w:bookmarkStart w:id="0" w:name="Text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bookmarkStart w:id="1" w:name="_GoBack"/>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bookmarkEnd w:id="1"/>
            <w:r>
              <w:rPr>
                <w:rFonts w:ascii="Times New Roman" w:hAnsi="Times New Roman"/>
              </w:rPr>
              <w:fldChar w:fldCharType="end"/>
            </w:r>
            <w:bookmarkEnd w:id="0"/>
          </w:p>
        </w:tc>
      </w:tr>
      <w:tr w:rsidR="001A737D" w:rsidRPr="004E3C7F" w14:paraId="5C63FE57" w14:textId="77777777" w:rsidTr="00400E30">
        <w:trPr>
          <w:trHeight w:val="359"/>
        </w:trPr>
        <w:tc>
          <w:tcPr>
            <w:tcW w:w="1710" w:type="dxa"/>
            <w:tcBorders>
              <w:top w:val="nil"/>
              <w:left w:val="nil"/>
              <w:bottom w:val="nil"/>
              <w:right w:val="nil"/>
            </w:tcBorders>
            <w:vAlign w:val="bottom"/>
          </w:tcPr>
          <w:p w14:paraId="19C05132" w14:textId="77777777" w:rsidR="009E3B1D" w:rsidRPr="004E3C7F" w:rsidRDefault="009E3B1D" w:rsidP="004E3C7F">
            <w:pPr>
              <w:rPr>
                <w:rFonts w:ascii="Times New Roman" w:hAnsi="Times New Roman"/>
              </w:rPr>
            </w:pPr>
            <w:r w:rsidRPr="004E3C7F">
              <w:rPr>
                <w:rFonts w:ascii="Times New Roman" w:hAnsi="Times New Roman"/>
              </w:rPr>
              <w:t>County:</w:t>
            </w:r>
          </w:p>
        </w:tc>
        <w:tc>
          <w:tcPr>
            <w:tcW w:w="2430" w:type="dxa"/>
            <w:tcBorders>
              <w:left w:val="nil"/>
              <w:right w:val="nil"/>
            </w:tcBorders>
            <w:vAlign w:val="bottom"/>
          </w:tcPr>
          <w:p w14:paraId="01F7AA1C" w14:textId="67AD0B9C" w:rsidR="009E3B1D" w:rsidRPr="004E3C7F" w:rsidRDefault="00400E30" w:rsidP="00400E30">
            <w:pPr>
              <w:rPr>
                <w:rFonts w:ascii="Times New Roman" w:hAnsi="Times New Roman"/>
              </w:rPr>
            </w:pPr>
            <w:r>
              <w:rPr>
                <w:rFonts w:ascii="Times New Roman" w:hAnsi="Times New Roman"/>
              </w:rPr>
              <w:fldChar w:fldCharType="begin">
                <w:ffData>
                  <w:name w:val="Text1"/>
                  <w:enabled/>
                  <w:calcOnExit w:val="0"/>
                  <w:textInput/>
                </w:ffData>
              </w:fldChar>
            </w:r>
            <w:bookmarkStart w:id="2"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p>
        </w:tc>
        <w:tc>
          <w:tcPr>
            <w:tcW w:w="270" w:type="dxa"/>
            <w:tcBorders>
              <w:top w:val="nil"/>
              <w:left w:val="nil"/>
              <w:bottom w:val="nil"/>
              <w:right w:val="nil"/>
            </w:tcBorders>
            <w:vAlign w:val="bottom"/>
          </w:tcPr>
          <w:p w14:paraId="15459777" w14:textId="77777777" w:rsidR="009E3B1D" w:rsidRPr="004E3C7F" w:rsidRDefault="009E3B1D" w:rsidP="004E3C7F">
            <w:pPr>
              <w:rPr>
                <w:rFonts w:ascii="Times New Roman" w:hAnsi="Times New Roman"/>
              </w:rPr>
            </w:pPr>
          </w:p>
        </w:tc>
        <w:tc>
          <w:tcPr>
            <w:tcW w:w="3150" w:type="dxa"/>
            <w:tcBorders>
              <w:top w:val="nil"/>
              <w:left w:val="nil"/>
              <w:bottom w:val="nil"/>
              <w:right w:val="nil"/>
            </w:tcBorders>
            <w:vAlign w:val="bottom"/>
          </w:tcPr>
          <w:p w14:paraId="29D078EA" w14:textId="77777777" w:rsidR="009E3B1D" w:rsidRPr="004E3C7F" w:rsidRDefault="00445A61" w:rsidP="004E3C7F">
            <w:pPr>
              <w:rPr>
                <w:rFonts w:ascii="Times New Roman" w:hAnsi="Times New Roman"/>
              </w:rPr>
            </w:pPr>
            <w:r w:rsidRPr="004E3C7F">
              <w:rPr>
                <w:rFonts w:ascii="Times New Roman" w:hAnsi="Times New Roman"/>
              </w:rPr>
              <w:t>Approved Offer:</w:t>
            </w:r>
          </w:p>
        </w:tc>
        <w:bookmarkStart w:id="3" w:name="Text7"/>
        <w:tc>
          <w:tcPr>
            <w:tcW w:w="2610" w:type="dxa"/>
            <w:tcBorders>
              <w:left w:val="nil"/>
              <w:right w:val="nil"/>
            </w:tcBorders>
            <w:vAlign w:val="bottom"/>
          </w:tcPr>
          <w:p w14:paraId="3DBB7AD4" w14:textId="3B015F4D" w:rsidR="009E3B1D" w:rsidRPr="004E3C7F" w:rsidRDefault="00852525" w:rsidP="00B967BB">
            <w:pPr>
              <w:rPr>
                <w:rFonts w:ascii="Times New Roman" w:hAnsi="Times New Roman"/>
              </w:rPr>
            </w:pPr>
            <w:r>
              <w:rPr>
                <w:rFonts w:ascii="Times New Roman" w:hAnsi="Times New Roman"/>
              </w:rPr>
              <w:fldChar w:fldCharType="begin">
                <w:ffData>
                  <w:name w:val="Text7"/>
                  <w:enabled/>
                  <w:calcOnExit/>
                  <w:textInput>
                    <w:type w:val="number"/>
                    <w:format w:val="$#,##0.00;($#,##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967BB">
              <w:rPr>
                <w:rFonts w:ascii="Times New Roman" w:hAnsi="Times New Roman"/>
                <w:noProof/>
              </w:rPr>
              <w:t> </w:t>
            </w:r>
            <w:r w:rsidR="00B967BB">
              <w:rPr>
                <w:rFonts w:ascii="Times New Roman" w:hAnsi="Times New Roman"/>
                <w:noProof/>
              </w:rPr>
              <w:t> </w:t>
            </w:r>
            <w:r w:rsidR="00B967BB">
              <w:rPr>
                <w:rFonts w:ascii="Times New Roman" w:hAnsi="Times New Roman"/>
                <w:noProof/>
              </w:rPr>
              <w:t> </w:t>
            </w:r>
            <w:r w:rsidR="00B967BB">
              <w:rPr>
                <w:rFonts w:ascii="Times New Roman" w:hAnsi="Times New Roman"/>
                <w:noProof/>
              </w:rPr>
              <w:t> </w:t>
            </w:r>
            <w:r w:rsidR="00B967BB">
              <w:rPr>
                <w:rFonts w:ascii="Times New Roman" w:hAnsi="Times New Roman"/>
                <w:noProof/>
              </w:rPr>
              <w:t> </w:t>
            </w:r>
            <w:r>
              <w:rPr>
                <w:rFonts w:ascii="Times New Roman" w:hAnsi="Times New Roman"/>
              </w:rPr>
              <w:fldChar w:fldCharType="end"/>
            </w:r>
            <w:bookmarkEnd w:id="3"/>
          </w:p>
        </w:tc>
      </w:tr>
      <w:tr w:rsidR="001A737D" w:rsidRPr="004E3C7F" w14:paraId="541695F1" w14:textId="77777777" w:rsidTr="00400E30">
        <w:trPr>
          <w:trHeight w:val="341"/>
        </w:trPr>
        <w:tc>
          <w:tcPr>
            <w:tcW w:w="1710" w:type="dxa"/>
            <w:tcBorders>
              <w:top w:val="nil"/>
              <w:left w:val="nil"/>
              <w:bottom w:val="nil"/>
              <w:right w:val="nil"/>
            </w:tcBorders>
            <w:vAlign w:val="bottom"/>
          </w:tcPr>
          <w:p w14:paraId="03213BF5" w14:textId="4ACF4916" w:rsidR="009E3B1D" w:rsidRPr="004E3C7F" w:rsidRDefault="009E3B1D" w:rsidP="004E3C7F">
            <w:pPr>
              <w:rPr>
                <w:rFonts w:ascii="Times New Roman" w:hAnsi="Times New Roman"/>
              </w:rPr>
            </w:pPr>
            <w:r w:rsidRPr="004E3C7F">
              <w:rPr>
                <w:rFonts w:ascii="Times New Roman" w:hAnsi="Times New Roman"/>
              </w:rPr>
              <w:t>Route:</w:t>
            </w:r>
          </w:p>
        </w:tc>
        <w:tc>
          <w:tcPr>
            <w:tcW w:w="2430" w:type="dxa"/>
            <w:tcBorders>
              <w:left w:val="nil"/>
              <w:right w:val="nil"/>
            </w:tcBorders>
            <w:vAlign w:val="bottom"/>
          </w:tcPr>
          <w:p w14:paraId="2D05CC25" w14:textId="6E8992A3" w:rsidR="009E3B1D" w:rsidRPr="004E3C7F" w:rsidRDefault="00400E30" w:rsidP="00400E30">
            <w:pPr>
              <w:rPr>
                <w:rFonts w:ascii="Times New Roman" w:hAnsi="Times New Roman"/>
              </w:rPr>
            </w:pPr>
            <w:r>
              <w:rPr>
                <w:rFonts w:ascii="Times New Roman" w:hAnsi="Times New Roman"/>
              </w:rPr>
              <w:fldChar w:fldCharType="begin">
                <w:ffData>
                  <w:name w:val="Text2"/>
                  <w:enabled/>
                  <w:calcOnExit w:val="0"/>
                  <w:textInput/>
                </w:ffData>
              </w:fldChar>
            </w:r>
            <w:bookmarkStart w:id="4" w:name="Text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tc>
        <w:tc>
          <w:tcPr>
            <w:tcW w:w="270" w:type="dxa"/>
            <w:tcBorders>
              <w:top w:val="nil"/>
              <w:left w:val="nil"/>
              <w:bottom w:val="nil"/>
              <w:right w:val="nil"/>
            </w:tcBorders>
            <w:vAlign w:val="bottom"/>
          </w:tcPr>
          <w:p w14:paraId="52756C61" w14:textId="77777777" w:rsidR="009E3B1D" w:rsidRPr="004E3C7F" w:rsidRDefault="009E3B1D" w:rsidP="004E3C7F">
            <w:pPr>
              <w:rPr>
                <w:rFonts w:ascii="Times New Roman" w:hAnsi="Times New Roman"/>
              </w:rPr>
            </w:pPr>
          </w:p>
        </w:tc>
        <w:tc>
          <w:tcPr>
            <w:tcW w:w="3150" w:type="dxa"/>
            <w:tcBorders>
              <w:top w:val="nil"/>
              <w:left w:val="nil"/>
              <w:bottom w:val="nil"/>
              <w:right w:val="nil"/>
            </w:tcBorders>
            <w:vAlign w:val="bottom"/>
          </w:tcPr>
          <w:p w14:paraId="7DCB93E9" w14:textId="77777777" w:rsidR="009E3B1D" w:rsidRPr="004E3C7F" w:rsidRDefault="00445A61" w:rsidP="004E3C7F">
            <w:pPr>
              <w:rPr>
                <w:rFonts w:ascii="Times New Roman" w:hAnsi="Times New Roman"/>
              </w:rPr>
            </w:pPr>
            <w:r w:rsidRPr="004E3C7F">
              <w:rPr>
                <w:rFonts w:ascii="Times New Roman" w:hAnsi="Times New Roman"/>
              </w:rPr>
              <w:t>Heritage Value:</w:t>
            </w:r>
          </w:p>
        </w:tc>
        <w:bookmarkStart w:id="5" w:name="Text8"/>
        <w:tc>
          <w:tcPr>
            <w:tcW w:w="2610" w:type="dxa"/>
            <w:tcBorders>
              <w:left w:val="nil"/>
              <w:right w:val="nil"/>
            </w:tcBorders>
            <w:vAlign w:val="bottom"/>
          </w:tcPr>
          <w:p w14:paraId="05F64736" w14:textId="55E55615" w:rsidR="009E3B1D" w:rsidRPr="004E3C7F" w:rsidRDefault="00852525" w:rsidP="00B967BB">
            <w:pPr>
              <w:rPr>
                <w:rFonts w:ascii="Times New Roman" w:hAnsi="Times New Roman"/>
              </w:rPr>
            </w:pPr>
            <w:r>
              <w:rPr>
                <w:rFonts w:ascii="Times New Roman" w:hAnsi="Times New Roman"/>
              </w:rPr>
              <w:fldChar w:fldCharType="begin">
                <w:ffData>
                  <w:name w:val="Text8"/>
                  <w:enabled/>
                  <w:calcOnExit/>
                  <w:textInput>
                    <w:type w:val="number"/>
                    <w:format w:val="$#,##0.00;($#,##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967BB">
              <w:rPr>
                <w:rFonts w:ascii="Times New Roman" w:hAnsi="Times New Roman"/>
                <w:noProof/>
              </w:rPr>
              <w:t> </w:t>
            </w:r>
            <w:r w:rsidR="00B967BB">
              <w:rPr>
                <w:rFonts w:ascii="Times New Roman" w:hAnsi="Times New Roman"/>
                <w:noProof/>
              </w:rPr>
              <w:t> </w:t>
            </w:r>
            <w:r w:rsidR="00B967BB">
              <w:rPr>
                <w:rFonts w:ascii="Times New Roman" w:hAnsi="Times New Roman"/>
                <w:noProof/>
              </w:rPr>
              <w:t> </w:t>
            </w:r>
            <w:r w:rsidR="00B967BB">
              <w:rPr>
                <w:rFonts w:ascii="Times New Roman" w:hAnsi="Times New Roman"/>
                <w:noProof/>
              </w:rPr>
              <w:t> </w:t>
            </w:r>
            <w:r w:rsidR="00B967BB">
              <w:rPr>
                <w:rFonts w:ascii="Times New Roman" w:hAnsi="Times New Roman"/>
                <w:noProof/>
              </w:rPr>
              <w:t> </w:t>
            </w:r>
            <w:r>
              <w:rPr>
                <w:rFonts w:ascii="Times New Roman" w:hAnsi="Times New Roman"/>
              </w:rPr>
              <w:fldChar w:fldCharType="end"/>
            </w:r>
            <w:bookmarkEnd w:id="5"/>
          </w:p>
        </w:tc>
      </w:tr>
      <w:tr w:rsidR="001A737D" w:rsidRPr="004E3C7F" w14:paraId="7F80BE8F" w14:textId="77777777" w:rsidTr="00400E30">
        <w:trPr>
          <w:trHeight w:val="359"/>
        </w:trPr>
        <w:tc>
          <w:tcPr>
            <w:tcW w:w="1710" w:type="dxa"/>
            <w:tcBorders>
              <w:top w:val="nil"/>
              <w:left w:val="nil"/>
              <w:bottom w:val="nil"/>
              <w:right w:val="nil"/>
            </w:tcBorders>
            <w:vAlign w:val="bottom"/>
          </w:tcPr>
          <w:p w14:paraId="018328A7" w14:textId="77777777" w:rsidR="009E3B1D" w:rsidRPr="004E3C7F" w:rsidRDefault="009E3B1D" w:rsidP="004E3C7F">
            <w:pPr>
              <w:rPr>
                <w:rFonts w:ascii="Times New Roman" w:hAnsi="Times New Roman"/>
              </w:rPr>
            </w:pPr>
            <w:r w:rsidRPr="004E3C7F">
              <w:rPr>
                <w:rFonts w:ascii="Times New Roman" w:hAnsi="Times New Roman"/>
              </w:rPr>
              <w:t>Project No.:</w:t>
            </w:r>
          </w:p>
        </w:tc>
        <w:tc>
          <w:tcPr>
            <w:tcW w:w="2430" w:type="dxa"/>
            <w:tcBorders>
              <w:left w:val="nil"/>
              <w:right w:val="nil"/>
            </w:tcBorders>
            <w:vAlign w:val="bottom"/>
          </w:tcPr>
          <w:p w14:paraId="1FBB49F0" w14:textId="4C9A5BED" w:rsidR="009E3B1D" w:rsidRPr="004E3C7F" w:rsidRDefault="00400E30" w:rsidP="00400E30">
            <w:pPr>
              <w:rPr>
                <w:rFonts w:ascii="Times New Roman" w:hAnsi="Times New Roman"/>
              </w:rPr>
            </w:pPr>
            <w:r>
              <w:rPr>
                <w:rFonts w:ascii="Times New Roman" w:hAnsi="Times New Roman"/>
              </w:rPr>
              <w:fldChar w:fldCharType="begin">
                <w:ffData>
                  <w:name w:val="Text3"/>
                  <w:enabled/>
                  <w:calcOnExit w:val="0"/>
                  <w:textInput/>
                </w:ffData>
              </w:fldChar>
            </w:r>
            <w:bookmarkStart w:id="6" w:name="Text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tc>
        <w:tc>
          <w:tcPr>
            <w:tcW w:w="270" w:type="dxa"/>
            <w:tcBorders>
              <w:top w:val="nil"/>
              <w:left w:val="nil"/>
              <w:bottom w:val="nil"/>
              <w:right w:val="nil"/>
            </w:tcBorders>
            <w:vAlign w:val="bottom"/>
          </w:tcPr>
          <w:p w14:paraId="6F1049A9" w14:textId="77777777" w:rsidR="009E3B1D" w:rsidRPr="004E3C7F" w:rsidRDefault="009E3B1D" w:rsidP="004E3C7F">
            <w:pPr>
              <w:rPr>
                <w:rFonts w:ascii="Times New Roman" w:hAnsi="Times New Roman"/>
              </w:rPr>
            </w:pPr>
          </w:p>
        </w:tc>
        <w:tc>
          <w:tcPr>
            <w:tcW w:w="3150" w:type="dxa"/>
            <w:tcBorders>
              <w:top w:val="nil"/>
              <w:left w:val="nil"/>
              <w:bottom w:val="nil"/>
              <w:right w:val="nil"/>
            </w:tcBorders>
            <w:vAlign w:val="bottom"/>
          </w:tcPr>
          <w:p w14:paraId="5EE6DD0E" w14:textId="77777777" w:rsidR="009E3B1D" w:rsidRPr="004E3C7F" w:rsidRDefault="00445A61" w:rsidP="004E3C7F">
            <w:pPr>
              <w:rPr>
                <w:rFonts w:ascii="Times New Roman" w:hAnsi="Times New Roman"/>
              </w:rPr>
            </w:pPr>
            <w:r w:rsidRPr="004E3C7F">
              <w:rPr>
                <w:rFonts w:ascii="Times New Roman" w:hAnsi="Times New Roman"/>
              </w:rPr>
              <w:t>Homestead Value:</w:t>
            </w:r>
          </w:p>
        </w:tc>
        <w:bookmarkStart w:id="7" w:name="Text9"/>
        <w:tc>
          <w:tcPr>
            <w:tcW w:w="2610" w:type="dxa"/>
            <w:tcBorders>
              <w:left w:val="nil"/>
              <w:right w:val="nil"/>
            </w:tcBorders>
            <w:vAlign w:val="bottom"/>
          </w:tcPr>
          <w:p w14:paraId="59BB3F85" w14:textId="7E4BA59D" w:rsidR="009E3B1D" w:rsidRPr="004E3C7F" w:rsidRDefault="00852525" w:rsidP="00884DA6">
            <w:pPr>
              <w:rPr>
                <w:rFonts w:ascii="Times New Roman" w:hAnsi="Times New Roman"/>
              </w:rPr>
            </w:pPr>
            <w:r>
              <w:rPr>
                <w:rFonts w:ascii="Times New Roman" w:hAnsi="Times New Roman"/>
              </w:rPr>
              <w:fldChar w:fldCharType="begin">
                <w:ffData>
                  <w:name w:val="Text9"/>
                  <w:enabled/>
                  <w:calcOnExit/>
                  <w:textInput>
                    <w:type w:val="number"/>
                    <w:format w:val="$#,##0.00;($#,##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tc>
      </w:tr>
      <w:tr w:rsidR="004E3C7F" w:rsidRPr="004E3C7F" w14:paraId="02DB7E87" w14:textId="77777777" w:rsidTr="00400E30">
        <w:trPr>
          <w:trHeight w:val="341"/>
        </w:trPr>
        <w:tc>
          <w:tcPr>
            <w:tcW w:w="1710" w:type="dxa"/>
            <w:tcBorders>
              <w:top w:val="nil"/>
              <w:left w:val="nil"/>
              <w:bottom w:val="nil"/>
              <w:right w:val="nil"/>
            </w:tcBorders>
            <w:vAlign w:val="bottom"/>
          </w:tcPr>
          <w:p w14:paraId="091B6DB6" w14:textId="77777777" w:rsidR="009E3B1D" w:rsidRPr="004E3C7F" w:rsidRDefault="009E3B1D" w:rsidP="004E3C7F">
            <w:pPr>
              <w:rPr>
                <w:rFonts w:ascii="Times New Roman" w:hAnsi="Times New Roman"/>
              </w:rPr>
            </w:pPr>
            <w:r w:rsidRPr="004E3C7F">
              <w:rPr>
                <w:rFonts w:ascii="Times New Roman" w:hAnsi="Times New Roman"/>
              </w:rPr>
              <w:t>Parcel No.:</w:t>
            </w:r>
          </w:p>
        </w:tc>
        <w:tc>
          <w:tcPr>
            <w:tcW w:w="2430" w:type="dxa"/>
            <w:tcBorders>
              <w:left w:val="nil"/>
              <w:right w:val="nil"/>
            </w:tcBorders>
            <w:vAlign w:val="bottom"/>
          </w:tcPr>
          <w:p w14:paraId="7C4C9909" w14:textId="1D046C6F" w:rsidR="009E3B1D" w:rsidRPr="004E3C7F" w:rsidRDefault="00400E30" w:rsidP="00400E30">
            <w:pPr>
              <w:rPr>
                <w:rFonts w:ascii="Times New Roman" w:hAnsi="Times New Roman"/>
              </w:rPr>
            </w:pPr>
            <w:r>
              <w:rPr>
                <w:rFonts w:ascii="Times New Roman" w:hAnsi="Times New Roman"/>
              </w:rPr>
              <w:fldChar w:fldCharType="begin">
                <w:ffData>
                  <w:name w:val="Text4"/>
                  <w:enabled/>
                  <w:calcOnExit w:val="0"/>
                  <w:textInput/>
                </w:ffData>
              </w:fldChar>
            </w:r>
            <w:bookmarkStart w:id="8" w:name="Text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
          </w:p>
        </w:tc>
        <w:tc>
          <w:tcPr>
            <w:tcW w:w="270" w:type="dxa"/>
            <w:tcBorders>
              <w:top w:val="nil"/>
              <w:left w:val="nil"/>
              <w:bottom w:val="nil"/>
              <w:right w:val="nil"/>
            </w:tcBorders>
            <w:vAlign w:val="bottom"/>
          </w:tcPr>
          <w:p w14:paraId="2197D7C5" w14:textId="77777777" w:rsidR="009E3B1D" w:rsidRPr="004E3C7F" w:rsidRDefault="009E3B1D" w:rsidP="004E3C7F">
            <w:pPr>
              <w:rPr>
                <w:rFonts w:ascii="Times New Roman" w:hAnsi="Times New Roman"/>
              </w:rPr>
            </w:pPr>
          </w:p>
        </w:tc>
        <w:tc>
          <w:tcPr>
            <w:tcW w:w="3150" w:type="dxa"/>
            <w:tcBorders>
              <w:top w:val="nil"/>
              <w:left w:val="nil"/>
              <w:bottom w:val="nil"/>
              <w:right w:val="nil"/>
            </w:tcBorders>
            <w:vAlign w:val="bottom"/>
          </w:tcPr>
          <w:p w14:paraId="593D70D0" w14:textId="77777777" w:rsidR="009E3B1D" w:rsidRPr="004E3C7F" w:rsidRDefault="00445A61" w:rsidP="004E3C7F">
            <w:pPr>
              <w:rPr>
                <w:rFonts w:ascii="Times New Roman" w:hAnsi="Times New Roman"/>
              </w:rPr>
            </w:pPr>
            <w:r w:rsidRPr="004E3C7F">
              <w:rPr>
                <w:rFonts w:ascii="Times New Roman" w:hAnsi="Times New Roman"/>
              </w:rPr>
              <w:t>Additional Admin Settlement:</w:t>
            </w:r>
          </w:p>
        </w:tc>
        <w:bookmarkStart w:id="9" w:name="Text10"/>
        <w:tc>
          <w:tcPr>
            <w:tcW w:w="2610" w:type="dxa"/>
            <w:tcBorders>
              <w:left w:val="nil"/>
              <w:right w:val="nil"/>
            </w:tcBorders>
            <w:vAlign w:val="bottom"/>
          </w:tcPr>
          <w:p w14:paraId="251DCA02" w14:textId="0ACAA9FF" w:rsidR="009E3B1D" w:rsidRPr="004E3C7F" w:rsidRDefault="00852525" w:rsidP="00B967BB">
            <w:pPr>
              <w:rPr>
                <w:rFonts w:ascii="Times New Roman" w:hAnsi="Times New Roman"/>
              </w:rPr>
            </w:pPr>
            <w:r>
              <w:rPr>
                <w:rFonts w:ascii="Times New Roman" w:hAnsi="Times New Roman"/>
              </w:rPr>
              <w:fldChar w:fldCharType="begin">
                <w:ffData>
                  <w:name w:val="Text10"/>
                  <w:enabled/>
                  <w:calcOnExit/>
                  <w:textInput>
                    <w:type w:val="number"/>
                    <w:format w:val="$#,##0.00;($#,##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967BB">
              <w:rPr>
                <w:rFonts w:ascii="Times New Roman" w:hAnsi="Times New Roman"/>
                <w:noProof/>
              </w:rPr>
              <w:t> </w:t>
            </w:r>
            <w:r w:rsidR="00B967BB">
              <w:rPr>
                <w:rFonts w:ascii="Times New Roman" w:hAnsi="Times New Roman"/>
                <w:noProof/>
              </w:rPr>
              <w:t> </w:t>
            </w:r>
            <w:r w:rsidR="00B967BB">
              <w:rPr>
                <w:rFonts w:ascii="Times New Roman" w:hAnsi="Times New Roman"/>
                <w:noProof/>
              </w:rPr>
              <w:t> </w:t>
            </w:r>
            <w:r w:rsidR="00B967BB">
              <w:rPr>
                <w:rFonts w:ascii="Times New Roman" w:hAnsi="Times New Roman"/>
                <w:noProof/>
              </w:rPr>
              <w:t> </w:t>
            </w:r>
            <w:r w:rsidR="00B967BB">
              <w:rPr>
                <w:rFonts w:ascii="Times New Roman" w:hAnsi="Times New Roman"/>
                <w:noProof/>
              </w:rPr>
              <w:t> </w:t>
            </w:r>
            <w:r>
              <w:rPr>
                <w:rFonts w:ascii="Times New Roman" w:hAnsi="Times New Roman"/>
              </w:rPr>
              <w:fldChar w:fldCharType="end"/>
            </w:r>
            <w:bookmarkEnd w:id="9"/>
          </w:p>
        </w:tc>
      </w:tr>
      <w:tr w:rsidR="001A737D" w:rsidRPr="004E3C7F" w14:paraId="5935C7F5" w14:textId="77777777" w:rsidTr="00400E30">
        <w:trPr>
          <w:trHeight w:val="359"/>
        </w:trPr>
        <w:tc>
          <w:tcPr>
            <w:tcW w:w="1710" w:type="dxa"/>
            <w:tcBorders>
              <w:top w:val="nil"/>
              <w:left w:val="nil"/>
              <w:bottom w:val="nil"/>
              <w:right w:val="nil"/>
            </w:tcBorders>
            <w:vAlign w:val="bottom"/>
          </w:tcPr>
          <w:p w14:paraId="3991C5AE" w14:textId="7548D0EF" w:rsidR="009E3B1D" w:rsidRPr="004E3C7F" w:rsidRDefault="009E3B1D" w:rsidP="004E3C7F">
            <w:pPr>
              <w:rPr>
                <w:rFonts w:ascii="Times New Roman" w:hAnsi="Times New Roman"/>
              </w:rPr>
            </w:pPr>
            <w:r w:rsidRPr="004E3C7F">
              <w:rPr>
                <w:rFonts w:ascii="Times New Roman" w:hAnsi="Times New Roman"/>
              </w:rPr>
              <w:t>FMS Project #:</w:t>
            </w:r>
          </w:p>
        </w:tc>
        <w:tc>
          <w:tcPr>
            <w:tcW w:w="2430" w:type="dxa"/>
            <w:tcBorders>
              <w:left w:val="nil"/>
              <w:bottom w:val="single" w:sz="4" w:space="0" w:color="auto"/>
              <w:right w:val="nil"/>
            </w:tcBorders>
            <w:vAlign w:val="bottom"/>
          </w:tcPr>
          <w:p w14:paraId="28596660" w14:textId="321E0B38" w:rsidR="009E3B1D" w:rsidRPr="004E3C7F" w:rsidRDefault="00400E30" w:rsidP="00400E30">
            <w:pPr>
              <w:rPr>
                <w:rFonts w:ascii="Times New Roman" w:hAnsi="Times New Roman"/>
              </w:rPr>
            </w:pPr>
            <w:r>
              <w:rPr>
                <w:rFonts w:ascii="Times New Roman" w:hAnsi="Times New Roman"/>
              </w:rPr>
              <w:fldChar w:fldCharType="begin">
                <w:ffData>
                  <w:name w:val="Text5"/>
                  <w:enabled/>
                  <w:calcOnExit w:val="0"/>
                  <w:textInput/>
                </w:ffData>
              </w:fldChar>
            </w:r>
            <w:bookmarkStart w:id="10" w:name="Text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
          </w:p>
        </w:tc>
        <w:tc>
          <w:tcPr>
            <w:tcW w:w="270" w:type="dxa"/>
            <w:tcBorders>
              <w:top w:val="nil"/>
              <w:left w:val="nil"/>
              <w:bottom w:val="nil"/>
              <w:right w:val="nil"/>
            </w:tcBorders>
            <w:vAlign w:val="bottom"/>
          </w:tcPr>
          <w:p w14:paraId="08B94A45" w14:textId="77777777" w:rsidR="009E3B1D" w:rsidRPr="004E3C7F" w:rsidRDefault="009E3B1D" w:rsidP="004E3C7F">
            <w:pPr>
              <w:rPr>
                <w:rFonts w:ascii="Times New Roman" w:hAnsi="Times New Roman"/>
              </w:rPr>
            </w:pPr>
          </w:p>
        </w:tc>
        <w:tc>
          <w:tcPr>
            <w:tcW w:w="3150" w:type="dxa"/>
            <w:tcBorders>
              <w:top w:val="nil"/>
              <w:left w:val="nil"/>
              <w:bottom w:val="nil"/>
              <w:right w:val="nil"/>
            </w:tcBorders>
            <w:vAlign w:val="bottom"/>
          </w:tcPr>
          <w:p w14:paraId="4762E0EE" w14:textId="77777777" w:rsidR="009E3B1D" w:rsidRPr="004E3C7F" w:rsidRDefault="00445A61" w:rsidP="004E3C7F">
            <w:pPr>
              <w:rPr>
                <w:rFonts w:ascii="Times New Roman" w:hAnsi="Times New Roman"/>
              </w:rPr>
            </w:pPr>
            <w:r w:rsidRPr="004E3C7F">
              <w:rPr>
                <w:rFonts w:ascii="Times New Roman" w:hAnsi="Times New Roman"/>
              </w:rPr>
              <w:t>Retained Salvage Value:</w:t>
            </w:r>
          </w:p>
        </w:tc>
        <w:bookmarkStart w:id="11" w:name="Text11"/>
        <w:tc>
          <w:tcPr>
            <w:tcW w:w="2610" w:type="dxa"/>
            <w:tcBorders>
              <w:left w:val="nil"/>
              <w:right w:val="nil"/>
            </w:tcBorders>
            <w:vAlign w:val="bottom"/>
          </w:tcPr>
          <w:p w14:paraId="375BD637" w14:textId="369848B9" w:rsidR="009E3B1D" w:rsidRPr="004E3C7F" w:rsidRDefault="00852525" w:rsidP="00884DA6">
            <w:pPr>
              <w:rPr>
                <w:rFonts w:ascii="Times New Roman" w:hAnsi="Times New Roman"/>
              </w:rPr>
            </w:pPr>
            <w:r>
              <w:rPr>
                <w:rFonts w:ascii="Times New Roman" w:hAnsi="Times New Roman"/>
              </w:rPr>
              <w:fldChar w:fldCharType="begin">
                <w:ffData>
                  <w:name w:val="Text11"/>
                  <w:enabled/>
                  <w:calcOnExit/>
                  <w:textInput>
                    <w:type w:val="number"/>
                    <w:format w:val="$#,##0.00;($#,##0.0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1"/>
          </w:p>
        </w:tc>
      </w:tr>
      <w:tr w:rsidR="001A737D" w:rsidRPr="004E3C7F" w14:paraId="1BEAAD2E" w14:textId="77777777" w:rsidTr="00400E30">
        <w:trPr>
          <w:trHeight w:val="341"/>
        </w:trPr>
        <w:tc>
          <w:tcPr>
            <w:tcW w:w="1710" w:type="dxa"/>
            <w:tcBorders>
              <w:top w:val="nil"/>
              <w:left w:val="nil"/>
              <w:bottom w:val="nil"/>
              <w:right w:val="nil"/>
            </w:tcBorders>
            <w:vAlign w:val="bottom"/>
          </w:tcPr>
          <w:p w14:paraId="7F44E2E2" w14:textId="77777777" w:rsidR="009E3B1D" w:rsidRPr="004E3C7F" w:rsidRDefault="009E3B1D" w:rsidP="004E3C7F">
            <w:pPr>
              <w:rPr>
                <w:rFonts w:ascii="Times New Roman" w:hAnsi="Times New Roman"/>
              </w:rPr>
            </w:pPr>
          </w:p>
        </w:tc>
        <w:tc>
          <w:tcPr>
            <w:tcW w:w="2430" w:type="dxa"/>
            <w:tcBorders>
              <w:left w:val="nil"/>
              <w:bottom w:val="nil"/>
              <w:right w:val="nil"/>
            </w:tcBorders>
            <w:vAlign w:val="bottom"/>
          </w:tcPr>
          <w:p w14:paraId="10C0F2FD" w14:textId="77777777" w:rsidR="009E3B1D" w:rsidRPr="004E3C7F" w:rsidRDefault="009E3B1D" w:rsidP="004E3C7F">
            <w:pPr>
              <w:rPr>
                <w:rFonts w:ascii="Times New Roman" w:hAnsi="Times New Roman"/>
              </w:rPr>
            </w:pPr>
          </w:p>
        </w:tc>
        <w:tc>
          <w:tcPr>
            <w:tcW w:w="270" w:type="dxa"/>
            <w:tcBorders>
              <w:top w:val="nil"/>
              <w:left w:val="nil"/>
              <w:bottom w:val="nil"/>
              <w:right w:val="nil"/>
            </w:tcBorders>
            <w:vAlign w:val="bottom"/>
          </w:tcPr>
          <w:p w14:paraId="55368330" w14:textId="77777777" w:rsidR="009E3B1D" w:rsidRPr="004E3C7F" w:rsidRDefault="009E3B1D" w:rsidP="004E3C7F">
            <w:pPr>
              <w:rPr>
                <w:rFonts w:ascii="Times New Roman" w:hAnsi="Times New Roman"/>
              </w:rPr>
            </w:pPr>
          </w:p>
        </w:tc>
        <w:tc>
          <w:tcPr>
            <w:tcW w:w="3150" w:type="dxa"/>
            <w:tcBorders>
              <w:top w:val="nil"/>
              <w:left w:val="nil"/>
              <w:bottom w:val="nil"/>
              <w:right w:val="nil"/>
            </w:tcBorders>
            <w:vAlign w:val="bottom"/>
          </w:tcPr>
          <w:p w14:paraId="2753B9E1" w14:textId="77777777" w:rsidR="009E3B1D" w:rsidRPr="004E3C7F" w:rsidRDefault="00445A61" w:rsidP="004E3C7F">
            <w:pPr>
              <w:rPr>
                <w:rFonts w:ascii="Times New Roman" w:hAnsi="Times New Roman"/>
              </w:rPr>
            </w:pPr>
            <w:r w:rsidRPr="004E3C7F">
              <w:rPr>
                <w:rFonts w:ascii="Times New Roman" w:hAnsi="Times New Roman"/>
              </w:rPr>
              <w:t>Total Payment:</w:t>
            </w:r>
          </w:p>
        </w:tc>
        <w:bookmarkStart w:id="12" w:name="Text13"/>
        <w:tc>
          <w:tcPr>
            <w:tcW w:w="2610" w:type="dxa"/>
            <w:tcBorders>
              <w:left w:val="nil"/>
              <w:right w:val="nil"/>
            </w:tcBorders>
            <w:vAlign w:val="bottom"/>
          </w:tcPr>
          <w:p w14:paraId="520EC6BA" w14:textId="325CA9E0" w:rsidR="009E3B1D" w:rsidRPr="004E3C7F" w:rsidRDefault="00852525" w:rsidP="00852525">
            <w:pPr>
              <w:rPr>
                <w:rFonts w:ascii="Times New Roman" w:hAnsi="Times New Roman"/>
              </w:rPr>
            </w:pPr>
            <w:r>
              <w:rPr>
                <w:rFonts w:ascii="Times New Roman" w:hAnsi="Times New Roman"/>
              </w:rPr>
              <w:fldChar w:fldCharType="begin">
                <w:ffData>
                  <w:name w:val="Text13"/>
                  <w:enabled w:val="0"/>
                  <w:calcOnExit w:val="0"/>
                  <w:textInput>
                    <w:type w:val="calculated"/>
                    <w:default w:val="=Text7 + Text8 + Text9 + Text10 + Text11"/>
                    <w:format w:val="$#,##0.00;($#,##0.00)"/>
                  </w:textInput>
                </w:ffData>
              </w:fldChar>
            </w:r>
            <w:r>
              <w:rPr>
                <w:rFonts w:ascii="Times New Roman" w:hAnsi="Times New Roman"/>
              </w:rPr>
              <w:instrText xml:space="preserve"> FORMTEXT </w:instrText>
            </w:r>
            <w:r>
              <w:rPr>
                <w:rFonts w:ascii="Times New Roman" w:hAnsi="Times New Roman"/>
              </w:rPr>
              <w:fldChar w:fldCharType="begin"/>
            </w:r>
            <w:r>
              <w:rPr>
                <w:rFonts w:ascii="Times New Roman" w:hAnsi="Times New Roman"/>
              </w:rPr>
              <w:instrText xml:space="preserve"> =Text7 + Text8 + Text9 + Text10 + Text11 </w:instrText>
            </w:r>
            <w:r>
              <w:rPr>
                <w:rFonts w:ascii="Times New Roman" w:hAnsi="Times New Roman"/>
              </w:rPr>
              <w:fldChar w:fldCharType="separate"/>
            </w:r>
            <w:r w:rsidR="00B967BB">
              <w:rPr>
                <w:rFonts w:ascii="Times New Roman" w:hAnsi="Times New Roman"/>
                <w:noProof/>
              </w:rPr>
              <w:instrText>0</w:instrText>
            </w:r>
            <w:r>
              <w:rPr>
                <w:rFonts w:ascii="Times New Roman" w:hAnsi="Times New Roman"/>
              </w:rPr>
              <w:fldChar w:fldCharType="end"/>
            </w:r>
            <w:r>
              <w:rPr>
                <w:rFonts w:ascii="Times New Roman" w:hAnsi="Times New Roman"/>
              </w:rPr>
            </w:r>
            <w:r>
              <w:rPr>
                <w:rFonts w:ascii="Times New Roman" w:hAnsi="Times New Roman"/>
              </w:rPr>
              <w:fldChar w:fldCharType="separate"/>
            </w:r>
            <w:r w:rsidR="00B967BB">
              <w:rPr>
                <w:rFonts w:ascii="Times New Roman" w:hAnsi="Times New Roman"/>
                <w:noProof/>
              </w:rPr>
              <w:t>$0.00</w:t>
            </w:r>
            <w:r>
              <w:rPr>
                <w:rFonts w:ascii="Times New Roman" w:hAnsi="Times New Roman"/>
              </w:rPr>
              <w:fldChar w:fldCharType="end"/>
            </w:r>
            <w:bookmarkEnd w:id="12"/>
          </w:p>
        </w:tc>
      </w:tr>
    </w:tbl>
    <w:p w14:paraId="15028EDC" w14:textId="77777777" w:rsidR="006732A1" w:rsidRPr="004E3C7F" w:rsidRDefault="006732A1">
      <w:pPr>
        <w:rPr>
          <w:rFonts w:ascii="Times New Roman" w:hAnsi="Times New Roman"/>
        </w:rPr>
      </w:pPr>
    </w:p>
    <w:p w14:paraId="1E2F5CE6" w14:textId="77777777" w:rsidR="004E3C7F" w:rsidRPr="004E3C7F" w:rsidRDefault="004E3C7F">
      <w:pPr>
        <w:rPr>
          <w:rFonts w:ascii="Times New Roman" w:hAnsi="Times New Roman"/>
        </w:rPr>
      </w:pPr>
    </w:p>
    <w:p w14:paraId="1A0BA844" w14:textId="77777777" w:rsidR="004E3C7F" w:rsidRDefault="004E3C7F" w:rsidP="004E3C7F">
      <w:pPr>
        <w:jc w:val="center"/>
        <w:rPr>
          <w:rFonts w:ascii="Times New Roman" w:hAnsi="Times New Roman"/>
          <w:b/>
          <w:sz w:val="28"/>
          <w:szCs w:val="28"/>
        </w:rPr>
      </w:pPr>
      <w:r w:rsidRPr="004E3C7F">
        <w:rPr>
          <w:rFonts w:ascii="Times New Roman" w:hAnsi="Times New Roman"/>
          <w:b/>
          <w:sz w:val="28"/>
          <w:szCs w:val="28"/>
        </w:rPr>
        <w:t>Administrative Settlement Justification Letter</w:t>
      </w:r>
    </w:p>
    <w:p w14:paraId="4C4301D5" w14:textId="77777777" w:rsidR="004E3C7F" w:rsidRDefault="004E3C7F" w:rsidP="004E3C7F">
      <w:pPr>
        <w:jc w:val="center"/>
        <w:rPr>
          <w:rFonts w:ascii="Times New Roman" w:hAnsi="Times New Roman"/>
          <w:b/>
          <w:sz w:val="28"/>
          <w:szCs w:val="28"/>
        </w:rPr>
      </w:pPr>
    </w:p>
    <w:p w14:paraId="41AA2D02" w14:textId="77777777" w:rsidR="004E3C7F" w:rsidRDefault="004E3C7F" w:rsidP="00B73C90">
      <w:pPr>
        <w:ind w:left="-720" w:right="-180"/>
        <w:jc w:val="both"/>
        <w:rPr>
          <w:rFonts w:ascii="Times New Roman" w:hAnsi="Times New Roman"/>
        </w:rPr>
      </w:pPr>
      <w:r>
        <w:rPr>
          <w:rFonts w:ascii="Times New Roman" w:hAnsi="Times New Roman"/>
        </w:rPr>
        <w:t>The Missouri Department of Transportation makes administrative settlements for the purpose of concluding negotiations for amounts considered reasonable, prudent, and in the best public interest, after reasonable efforts to negotiate agreements at the approved offers have failed.</w:t>
      </w:r>
    </w:p>
    <w:p w14:paraId="388D7D65" w14:textId="77777777" w:rsidR="004E3C7F" w:rsidRDefault="004E3C7F" w:rsidP="00B73C90">
      <w:pPr>
        <w:ind w:left="-720" w:right="-1080"/>
        <w:jc w:val="both"/>
        <w:rPr>
          <w:rFonts w:ascii="Times New Roman" w:hAnsi="Times New Roman"/>
        </w:rPr>
      </w:pPr>
    </w:p>
    <w:p w14:paraId="2710531A" w14:textId="77777777" w:rsidR="004E3C7F" w:rsidRDefault="004E3C7F" w:rsidP="00B73C90">
      <w:pPr>
        <w:ind w:left="-720" w:right="-180"/>
        <w:jc w:val="both"/>
        <w:rPr>
          <w:rFonts w:ascii="Times New Roman" w:hAnsi="Times New Roman"/>
        </w:rPr>
      </w:pPr>
      <w:r>
        <w:rPr>
          <w:rFonts w:ascii="Times New Roman" w:hAnsi="Times New Roman"/>
        </w:rPr>
        <w:t>An administrative settlement is any settlement offer authorized by the District Right of Way Manager for monetary consideration, which differs from the approved estimate of just compensation.  The District Right of Way Manager has reviewed all pertinent information relevant to consideration of a settlement as follows:</w:t>
      </w:r>
    </w:p>
    <w:p w14:paraId="3850C3E5" w14:textId="77777777" w:rsidR="004E3C7F" w:rsidRDefault="004E3C7F" w:rsidP="00B73C90">
      <w:pPr>
        <w:ind w:left="-720" w:right="-1080"/>
        <w:jc w:val="both"/>
        <w:rPr>
          <w:rFonts w:ascii="Times New Roman" w:hAnsi="Times New Roman"/>
        </w:rPr>
      </w:pPr>
    </w:p>
    <w:p w14:paraId="0D77EB8E" w14:textId="77777777" w:rsidR="004E3C7F" w:rsidRDefault="004E3C7F" w:rsidP="00B73C90">
      <w:pPr>
        <w:pStyle w:val="ListParagraph"/>
        <w:numPr>
          <w:ilvl w:val="0"/>
          <w:numId w:val="1"/>
        </w:numPr>
        <w:ind w:right="-1080"/>
        <w:jc w:val="both"/>
        <w:rPr>
          <w:rFonts w:ascii="Times New Roman" w:hAnsi="Times New Roman"/>
        </w:rPr>
      </w:pPr>
      <w:r>
        <w:rPr>
          <w:rFonts w:ascii="Times New Roman" w:hAnsi="Times New Roman"/>
        </w:rPr>
        <w:t>Approved appraisal reflects current market conditions</w:t>
      </w:r>
    </w:p>
    <w:p w14:paraId="4C946560" w14:textId="77777777" w:rsidR="004E3C7F" w:rsidRDefault="004E3C7F" w:rsidP="00B73C90">
      <w:pPr>
        <w:pStyle w:val="ListParagraph"/>
        <w:numPr>
          <w:ilvl w:val="0"/>
          <w:numId w:val="1"/>
        </w:numPr>
        <w:ind w:right="-1080"/>
        <w:jc w:val="both"/>
        <w:rPr>
          <w:rFonts w:ascii="Times New Roman" w:hAnsi="Times New Roman"/>
        </w:rPr>
      </w:pPr>
      <w:r>
        <w:rPr>
          <w:rFonts w:ascii="Times New Roman" w:hAnsi="Times New Roman"/>
        </w:rPr>
        <w:t>Approved appraisal considers all compensable elements of damage</w:t>
      </w:r>
    </w:p>
    <w:p w14:paraId="7401F5F4" w14:textId="77777777" w:rsidR="004E3C7F" w:rsidRDefault="004E3C7F" w:rsidP="00B73C90">
      <w:pPr>
        <w:pStyle w:val="ListParagraph"/>
        <w:numPr>
          <w:ilvl w:val="0"/>
          <w:numId w:val="1"/>
        </w:numPr>
        <w:ind w:right="-1080"/>
        <w:jc w:val="both"/>
        <w:rPr>
          <w:rFonts w:ascii="Times New Roman" w:hAnsi="Times New Roman"/>
        </w:rPr>
      </w:pPr>
      <w:r>
        <w:rPr>
          <w:rFonts w:ascii="Times New Roman" w:hAnsi="Times New Roman"/>
        </w:rPr>
        <w:t>Consideration in the appraisal of subjective elements of damage</w:t>
      </w:r>
    </w:p>
    <w:p w14:paraId="0A4588EE" w14:textId="77777777" w:rsidR="004E3C7F" w:rsidRDefault="004E3C7F" w:rsidP="00B73C90">
      <w:pPr>
        <w:pStyle w:val="ListParagraph"/>
        <w:numPr>
          <w:ilvl w:val="0"/>
          <w:numId w:val="1"/>
        </w:numPr>
        <w:ind w:right="-1080"/>
        <w:jc w:val="both"/>
        <w:rPr>
          <w:rFonts w:ascii="Times New Roman" w:hAnsi="Times New Roman"/>
        </w:rPr>
      </w:pPr>
      <w:r>
        <w:rPr>
          <w:rFonts w:ascii="Times New Roman" w:hAnsi="Times New Roman"/>
        </w:rPr>
        <w:t>Other appraisals of subject</w:t>
      </w:r>
    </w:p>
    <w:p w14:paraId="28A2CC88" w14:textId="77777777" w:rsidR="004E3C7F" w:rsidRDefault="004E3C7F" w:rsidP="00B73C90">
      <w:pPr>
        <w:pStyle w:val="ListParagraph"/>
        <w:numPr>
          <w:ilvl w:val="0"/>
          <w:numId w:val="1"/>
        </w:numPr>
        <w:ind w:right="-1080"/>
        <w:jc w:val="both"/>
        <w:rPr>
          <w:rFonts w:ascii="Times New Roman" w:hAnsi="Times New Roman"/>
        </w:rPr>
      </w:pPr>
      <w:r>
        <w:rPr>
          <w:rFonts w:ascii="Times New Roman" w:hAnsi="Times New Roman"/>
        </w:rPr>
        <w:t>The Negotiator’s Report regarding damage factors claim by the owner</w:t>
      </w:r>
    </w:p>
    <w:p w14:paraId="088D4E7B" w14:textId="77777777" w:rsidR="004E3C7F" w:rsidRDefault="004E3C7F" w:rsidP="00B73C90">
      <w:pPr>
        <w:pStyle w:val="ListParagraph"/>
        <w:numPr>
          <w:ilvl w:val="0"/>
          <w:numId w:val="1"/>
        </w:numPr>
        <w:ind w:right="-1080"/>
        <w:jc w:val="both"/>
        <w:rPr>
          <w:rFonts w:ascii="Times New Roman" w:hAnsi="Times New Roman"/>
        </w:rPr>
      </w:pPr>
      <w:r>
        <w:rPr>
          <w:rFonts w:ascii="Times New Roman" w:hAnsi="Times New Roman"/>
        </w:rPr>
        <w:t>Counteroffers made by the owner</w:t>
      </w:r>
    </w:p>
    <w:p w14:paraId="30088CB1" w14:textId="77777777" w:rsidR="004E3C7F" w:rsidRDefault="004E3C7F" w:rsidP="00B73C90">
      <w:pPr>
        <w:pStyle w:val="ListParagraph"/>
        <w:numPr>
          <w:ilvl w:val="0"/>
          <w:numId w:val="1"/>
        </w:numPr>
        <w:ind w:right="-1080"/>
        <w:jc w:val="both"/>
        <w:rPr>
          <w:rFonts w:ascii="Times New Roman" w:hAnsi="Times New Roman"/>
        </w:rPr>
      </w:pPr>
      <w:r>
        <w:rPr>
          <w:rFonts w:ascii="Times New Roman" w:hAnsi="Times New Roman"/>
        </w:rPr>
        <w:t>Probable results of a mediated settlement</w:t>
      </w:r>
    </w:p>
    <w:p w14:paraId="530A2B21" w14:textId="77777777" w:rsidR="004E3C7F" w:rsidRDefault="004E3C7F" w:rsidP="00B73C90">
      <w:pPr>
        <w:pStyle w:val="ListParagraph"/>
        <w:numPr>
          <w:ilvl w:val="0"/>
          <w:numId w:val="1"/>
        </w:numPr>
        <w:ind w:right="-1080"/>
        <w:jc w:val="both"/>
        <w:rPr>
          <w:rFonts w:ascii="Times New Roman" w:hAnsi="Times New Roman"/>
        </w:rPr>
      </w:pPr>
      <w:r>
        <w:rPr>
          <w:rFonts w:ascii="Times New Roman" w:hAnsi="Times New Roman"/>
        </w:rPr>
        <w:t>The range of probable testimony</w:t>
      </w:r>
    </w:p>
    <w:p w14:paraId="4825801B" w14:textId="77777777" w:rsidR="004E3C7F" w:rsidRDefault="004E3C7F" w:rsidP="00B73C90">
      <w:pPr>
        <w:pStyle w:val="ListParagraph"/>
        <w:numPr>
          <w:ilvl w:val="0"/>
          <w:numId w:val="1"/>
        </w:numPr>
        <w:ind w:right="-1080"/>
        <w:jc w:val="both"/>
        <w:rPr>
          <w:rFonts w:ascii="Times New Roman" w:hAnsi="Times New Roman"/>
        </w:rPr>
      </w:pPr>
      <w:r>
        <w:rPr>
          <w:rFonts w:ascii="Times New Roman" w:hAnsi="Times New Roman"/>
        </w:rPr>
        <w:t>Recent jury verdicts for similar type properties</w:t>
      </w:r>
    </w:p>
    <w:p w14:paraId="61B073F5" w14:textId="77777777" w:rsidR="004E3C7F" w:rsidRDefault="004E3C7F" w:rsidP="00B73C90">
      <w:pPr>
        <w:pStyle w:val="ListParagraph"/>
        <w:numPr>
          <w:ilvl w:val="0"/>
          <w:numId w:val="1"/>
        </w:numPr>
        <w:ind w:right="-1080"/>
        <w:jc w:val="both"/>
        <w:rPr>
          <w:rFonts w:ascii="Times New Roman" w:hAnsi="Times New Roman"/>
        </w:rPr>
      </w:pPr>
      <w:r>
        <w:rPr>
          <w:rFonts w:ascii="Times New Roman" w:hAnsi="Times New Roman"/>
        </w:rPr>
        <w:t>Estimated court costs</w:t>
      </w:r>
    </w:p>
    <w:p w14:paraId="495D6A46" w14:textId="77777777" w:rsidR="004E3C7F" w:rsidRDefault="00BB2BE5" w:rsidP="00B73C90">
      <w:pPr>
        <w:pStyle w:val="ListParagraph"/>
        <w:numPr>
          <w:ilvl w:val="0"/>
          <w:numId w:val="1"/>
        </w:numPr>
        <w:ind w:right="-180"/>
        <w:jc w:val="both"/>
        <w:rPr>
          <w:rFonts w:ascii="Times New Roman" w:hAnsi="Times New Roman"/>
        </w:rPr>
      </w:pPr>
      <w:r>
        <w:rPr>
          <w:rFonts w:ascii="Times New Roman" w:hAnsi="Times New Roman"/>
        </w:rPr>
        <w:t>Opinion of legal counsel regarding probable result of proceeding with condemnation including trial risk</w:t>
      </w:r>
    </w:p>
    <w:p w14:paraId="1FC2EB54" w14:textId="77777777" w:rsidR="00BB2BE5" w:rsidRDefault="00BB2BE5" w:rsidP="00B73C90">
      <w:pPr>
        <w:pStyle w:val="ListParagraph"/>
        <w:numPr>
          <w:ilvl w:val="0"/>
          <w:numId w:val="1"/>
        </w:numPr>
        <w:ind w:right="-1080"/>
        <w:jc w:val="both"/>
        <w:rPr>
          <w:rFonts w:ascii="Times New Roman" w:hAnsi="Times New Roman"/>
        </w:rPr>
      </w:pPr>
      <w:r>
        <w:rPr>
          <w:rFonts w:ascii="Times New Roman" w:hAnsi="Times New Roman"/>
        </w:rPr>
        <w:t>Eligibility for Heritage or Homestead Value payment under RSMo. 523.001, 523.039, 523.061</w:t>
      </w:r>
    </w:p>
    <w:p w14:paraId="13CABE93" w14:textId="77777777" w:rsidR="00BB2BE5" w:rsidRDefault="00BB2BE5" w:rsidP="00B73C90">
      <w:pPr>
        <w:ind w:left="720" w:right="-1080"/>
        <w:jc w:val="both"/>
        <w:rPr>
          <w:rFonts w:ascii="Times New Roman" w:hAnsi="Times New Roman"/>
        </w:rPr>
      </w:pPr>
    </w:p>
    <w:p w14:paraId="63FDC4B3" w14:textId="77777777" w:rsidR="00BB2BE5" w:rsidRDefault="00BB2BE5" w:rsidP="00B73C90">
      <w:pPr>
        <w:ind w:left="-720" w:right="-180"/>
        <w:jc w:val="both"/>
        <w:rPr>
          <w:rFonts w:ascii="Times New Roman" w:hAnsi="Times New Roman"/>
        </w:rPr>
      </w:pPr>
      <w:r>
        <w:rPr>
          <w:rFonts w:ascii="Times New Roman" w:hAnsi="Times New Roman"/>
        </w:rPr>
        <w:t>The Negotiator Report is in the parcel file at the district office and additional comments should be completed in the comment field below:</w:t>
      </w:r>
    </w:p>
    <w:p w14:paraId="196FE2D1" w14:textId="77777777" w:rsidR="00BB2BE5" w:rsidRDefault="00BB2BE5" w:rsidP="00BB2BE5">
      <w:pPr>
        <w:ind w:left="-720" w:right="-1080"/>
        <w:rPr>
          <w:rFonts w:ascii="Times New Roman" w:hAnsi="Times New Roman"/>
        </w:rPr>
      </w:pPr>
    </w:p>
    <w:p w14:paraId="56F67D79" w14:textId="49387043" w:rsidR="00842B4E" w:rsidRPr="00B967BB" w:rsidRDefault="00842B4E" w:rsidP="00BB2BE5">
      <w:pPr>
        <w:ind w:left="-720" w:right="-1080"/>
        <w:rPr>
          <w:rFonts w:ascii="Times New Roman" w:hAnsi="Times New Roman"/>
          <w:b/>
        </w:rPr>
      </w:pPr>
      <w:r w:rsidRPr="00B967BB">
        <w:rPr>
          <w:rFonts w:ascii="Times New Roman" w:hAnsi="Times New Roman"/>
          <w:b/>
        </w:rPr>
        <w:t>Comments:</w:t>
      </w:r>
    </w:p>
    <w:p w14:paraId="5D2B089E" w14:textId="77777777" w:rsidR="00842B4E" w:rsidRDefault="00842B4E" w:rsidP="00BB2BE5">
      <w:pPr>
        <w:ind w:left="-720" w:right="-1080"/>
        <w:rPr>
          <w:rFonts w:ascii="Times New Roman" w:hAnsi="Times New Roman"/>
        </w:rPr>
      </w:pPr>
    </w:p>
    <w:sdt>
      <w:sdtPr>
        <w:rPr>
          <w:rFonts w:ascii="Times New Roman" w:hAnsi="Times New Roman"/>
        </w:rPr>
        <w:id w:val="-608349104"/>
        <w:placeholder>
          <w:docPart w:val="DefaultPlaceholder_1082065158"/>
        </w:placeholder>
        <w:showingPlcHdr/>
      </w:sdtPr>
      <w:sdtEndPr/>
      <w:sdtContent>
        <w:p w14:paraId="153783FF" w14:textId="7692BE2C" w:rsidR="00842B4E" w:rsidRDefault="001B1473" w:rsidP="00735642">
          <w:pPr>
            <w:ind w:left="-720"/>
            <w:rPr>
              <w:rFonts w:ascii="Times New Roman" w:hAnsi="Times New Roman"/>
            </w:rPr>
          </w:pPr>
          <w:r w:rsidRPr="007335CE">
            <w:rPr>
              <w:rStyle w:val="PlaceholderText"/>
            </w:rPr>
            <w:t>Click here to enter text.</w:t>
          </w:r>
        </w:p>
      </w:sdtContent>
    </w:sdt>
    <w:p w14:paraId="19E8D864" w14:textId="77777777" w:rsidR="00BB2BE5" w:rsidRDefault="00BB2BE5" w:rsidP="00735642">
      <w:pPr>
        <w:rPr>
          <w:rFonts w:ascii="Times New Roman" w:hAnsi="Times New Roman"/>
        </w:rPr>
      </w:pPr>
    </w:p>
    <w:p w14:paraId="0352417B" w14:textId="77777777" w:rsidR="00F37680" w:rsidRDefault="00F37680" w:rsidP="00735642">
      <w:pPr>
        <w:rPr>
          <w:rFonts w:ascii="Times New Roman" w:hAnsi="Times New Roman"/>
        </w:rPr>
      </w:pPr>
    </w:p>
    <w:p w14:paraId="05A6B4AC" w14:textId="2A13B0A3" w:rsidR="00F37680" w:rsidRPr="00BB2BE5" w:rsidRDefault="00F37680" w:rsidP="00F37680">
      <w:pPr>
        <w:tabs>
          <w:tab w:val="left" w:leader="underscore" w:pos="6480"/>
          <w:tab w:val="left" w:leader="underscore" w:pos="9360"/>
        </w:tabs>
        <w:ind w:left="-720"/>
        <w:rPr>
          <w:rFonts w:ascii="Times New Roman" w:hAnsi="Times New Roman"/>
        </w:rPr>
      </w:pPr>
      <w:r>
        <w:rPr>
          <w:rFonts w:ascii="Times New Roman" w:hAnsi="Times New Roman"/>
        </w:rPr>
        <w:t xml:space="preserve">RW Manager Approval/Signature: </w:t>
      </w:r>
      <w:r>
        <w:rPr>
          <w:rFonts w:ascii="Times New Roman" w:hAnsi="Times New Roman"/>
        </w:rPr>
        <w:tab/>
        <w:t xml:space="preserve"> Date: </w:t>
      </w:r>
      <w:r>
        <w:rPr>
          <w:rFonts w:ascii="Times New Roman" w:hAnsi="Times New Roman"/>
        </w:rPr>
        <w:tab/>
      </w:r>
    </w:p>
    <w:sectPr w:rsidR="00F37680" w:rsidRPr="00BB2BE5" w:rsidSect="00E37781">
      <w:footerReference w:type="default" r:id="rId12"/>
      <w:pgSz w:w="12240" w:h="15840"/>
      <w:pgMar w:top="1080" w:right="1080" w:bottom="117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BECE5" w14:textId="77777777" w:rsidR="00842B4E" w:rsidRDefault="00842B4E" w:rsidP="00E37781">
      <w:r>
        <w:separator/>
      </w:r>
    </w:p>
  </w:endnote>
  <w:endnote w:type="continuationSeparator" w:id="0">
    <w:p w14:paraId="5F983040" w14:textId="77777777" w:rsidR="00842B4E" w:rsidRDefault="00842B4E" w:rsidP="00E3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52B1F" w14:textId="73B9B596" w:rsidR="00842B4E" w:rsidRPr="00E37781" w:rsidRDefault="00842B4E" w:rsidP="00E37781">
    <w:pPr>
      <w:pStyle w:val="Footer"/>
      <w:tabs>
        <w:tab w:val="clear" w:pos="9360"/>
      </w:tabs>
      <w:ind w:right="-720"/>
      <w:rPr>
        <w:rFonts w:ascii="Times New Roman" w:hAnsi="Times New Roman"/>
        <w:b/>
        <w:sz w:val="20"/>
        <w:szCs w:val="20"/>
      </w:rPr>
    </w:pPr>
    <w:r w:rsidRPr="00E37781">
      <w:rPr>
        <w:rFonts w:ascii="Times New Roman" w:hAnsi="Times New Roman"/>
        <w:b/>
        <w:sz w:val="20"/>
        <w:szCs w:val="20"/>
      </w:rPr>
      <w:t>EPG 236.7</w:t>
    </w:r>
    <w:r w:rsidRPr="00E37781">
      <w:rPr>
        <w:rFonts w:ascii="Times New Roman" w:hAnsi="Times New Roman"/>
        <w:b/>
        <w:sz w:val="20"/>
        <w:szCs w:val="20"/>
      </w:rPr>
      <w:ptab w:relativeTo="margin" w:alignment="center" w:leader="none"/>
    </w:r>
    <w:r w:rsidRPr="00E37781">
      <w:rPr>
        <w:rFonts w:ascii="Times New Roman" w:hAnsi="Times New Roman"/>
        <w:b/>
        <w:sz w:val="20"/>
        <w:szCs w:val="20"/>
      </w:rPr>
      <w:t>Page 1 of 1</w:t>
    </w:r>
    <w:r w:rsidRPr="00E37781">
      <w:rPr>
        <w:rFonts w:ascii="Times New Roman" w:hAnsi="Times New Roman"/>
        <w:b/>
        <w:sz w:val="20"/>
        <w:szCs w:val="20"/>
      </w:rPr>
      <w:ptab w:relativeTo="margin" w:alignment="right" w:leader="none"/>
    </w:r>
    <w:r w:rsidRPr="00E37781">
      <w:rPr>
        <w:rFonts w:ascii="Times New Roman" w:hAnsi="Times New Roman"/>
        <w:b/>
        <w:sz w:val="20"/>
        <w:szCs w:val="20"/>
      </w:rPr>
      <w:t xml:space="preserve">Form 7.3.3.1  </w:t>
    </w:r>
    <w:r>
      <w:rPr>
        <w:rFonts w:ascii="Times New Roman" w:hAnsi="Times New Roman"/>
        <w:b/>
        <w:sz w:val="20"/>
        <w:szCs w:val="20"/>
      </w:rPr>
      <w:t xml:space="preserve">     </w:t>
    </w:r>
    <w:r w:rsidRPr="00E37781">
      <w:rPr>
        <w:rFonts w:ascii="Times New Roman" w:hAnsi="Times New Roman"/>
        <w:b/>
        <w:sz w:val="20"/>
        <w:szCs w:val="20"/>
      </w:rPr>
      <w:t>9/17</w:t>
    </w:r>
  </w:p>
  <w:p w14:paraId="37F7DD38" w14:textId="4F24E058" w:rsidR="00842B4E" w:rsidRDefault="00842B4E">
    <w:pPr>
      <w:pStyle w:val="Footer"/>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E28FE" w14:textId="77777777" w:rsidR="00842B4E" w:rsidRDefault="00842B4E" w:rsidP="00E37781">
      <w:r>
        <w:separator/>
      </w:r>
    </w:p>
  </w:footnote>
  <w:footnote w:type="continuationSeparator" w:id="0">
    <w:p w14:paraId="5ACE758A" w14:textId="77777777" w:rsidR="00842B4E" w:rsidRDefault="00842B4E" w:rsidP="00E37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A02A3"/>
    <w:multiLevelType w:val="hybridMultilevel"/>
    <w:tmpl w:val="C4C0A0B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MIrPfLHS4LA2nCNFhkdpbjmwKF4=" w:salt="WxfNF8c1pUtk2+x8cg3dF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F1"/>
    <w:rsid w:val="00082A19"/>
    <w:rsid w:val="000922F1"/>
    <w:rsid w:val="001A737D"/>
    <w:rsid w:val="001B1473"/>
    <w:rsid w:val="002137A0"/>
    <w:rsid w:val="002A395F"/>
    <w:rsid w:val="00400E30"/>
    <w:rsid w:val="00445A61"/>
    <w:rsid w:val="004A5430"/>
    <w:rsid w:val="004E3C7F"/>
    <w:rsid w:val="0052640B"/>
    <w:rsid w:val="0057040C"/>
    <w:rsid w:val="0058180A"/>
    <w:rsid w:val="005858E7"/>
    <w:rsid w:val="006732A1"/>
    <w:rsid w:val="00730415"/>
    <w:rsid w:val="00735642"/>
    <w:rsid w:val="00797C51"/>
    <w:rsid w:val="007A0E5C"/>
    <w:rsid w:val="00842B4E"/>
    <w:rsid w:val="00852525"/>
    <w:rsid w:val="00884DA6"/>
    <w:rsid w:val="008B521F"/>
    <w:rsid w:val="009E3B1D"/>
    <w:rsid w:val="00A23ED0"/>
    <w:rsid w:val="00B54D3B"/>
    <w:rsid w:val="00B73C90"/>
    <w:rsid w:val="00B967BB"/>
    <w:rsid w:val="00BB2BE5"/>
    <w:rsid w:val="00C84DCD"/>
    <w:rsid w:val="00CE1EF5"/>
    <w:rsid w:val="00E201EA"/>
    <w:rsid w:val="00E37781"/>
    <w:rsid w:val="00F37680"/>
    <w:rsid w:val="00F410B9"/>
    <w:rsid w:val="00FD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E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C7F"/>
    <w:pPr>
      <w:ind w:left="720"/>
      <w:contextualSpacing/>
    </w:pPr>
  </w:style>
  <w:style w:type="paragraph" w:styleId="BalloonText">
    <w:name w:val="Balloon Text"/>
    <w:basedOn w:val="Normal"/>
    <w:link w:val="BalloonTextChar"/>
    <w:uiPriority w:val="99"/>
    <w:semiHidden/>
    <w:unhideWhenUsed/>
    <w:rsid w:val="007A0E5C"/>
    <w:rPr>
      <w:rFonts w:ascii="Tahoma" w:hAnsi="Tahoma" w:cs="Tahoma"/>
      <w:sz w:val="16"/>
      <w:szCs w:val="16"/>
    </w:rPr>
  </w:style>
  <w:style w:type="character" w:customStyle="1" w:styleId="BalloonTextChar">
    <w:name w:val="Balloon Text Char"/>
    <w:basedOn w:val="DefaultParagraphFont"/>
    <w:link w:val="BalloonText"/>
    <w:uiPriority w:val="99"/>
    <w:semiHidden/>
    <w:rsid w:val="007A0E5C"/>
    <w:rPr>
      <w:rFonts w:ascii="Tahoma" w:hAnsi="Tahoma" w:cs="Tahoma"/>
      <w:sz w:val="16"/>
      <w:szCs w:val="16"/>
    </w:rPr>
  </w:style>
  <w:style w:type="paragraph" w:styleId="Header">
    <w:name w:val="header"/>
    <w:basedOn w:val="Normal"/>
    <w:link w:val="HeaderChar"/>
    <w:uiPriority w:val="99"/>
    <w:unhideWhenUsed/>
    <w:rsid w:val="00E37781"/>
    <w:pPr>
      <w:tabs>
        <w:tab w:val="center" w:pos="4680"/>
        <w:tab w:val="right" w:pos="9360"/>
      </w:tabs>
    </w:pPr>
  </w:style>
  <w:style w:type="character" w:customStyle="1" w:styleId="HeaderChar">
    <w:name w:val="Header Char"/>
    <w:basedOn w:val="DefaultParagraphFont"/>
    <w:link w:val="Header"/>
    <w:uiPriority w:val="99"/>
    <w:rsid w:val="00E37781"/>
  </w:style>
  <w:style w:type="paragraph" w:styleId="Footer">
    <w:name w:val="footer"/>
    <w:basedOn w:val="Normal"/>
    <w:link w:val="FooterChar"/>
    <w:uiPriority w:val="99"/>
    <w:unhideWhenUsed/>
    <w:rsid w:val="00E37781"/>
    <w:pPr>
      <w:tabs>
        <w:tab w:val="center" w:pos="4680"/>
        <w:tab w:val="right" w:pos="9360"/>
      </w:tabs>
    </w:pPr>
  </w:style>
  <w:style w:type="character" w:customStyle="1" w:styleId="FooterChar">
    <w:name w:val="Footer Char"/>
    <w:basedOn w:val="DefaultParagraphFont"/>
    <w:link w:val="Footer"/>
    <w:uiPriority w:val="99"/>
    <w:rsid w:val="00E37781"/>
  </w:style>
  <w:style w:type="character" w:styleId="PlaceholderText">
    <w:name w:val="Placeholder Text"/>
    <w:basedOn w:val="DefaultParagraphFont"/>
    <w:uiPriority w:val="99"/>
    <w:semiHidden/>
    <w:rsid w:val="0085252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C7F"/>
    <w:pPr>
      <w:ind w:left="720"/>
      <w:contextualSpacing/>
    </w:pPr>
  </w:style>
  <w:style w:type="paragraph" w:styleId="BalloonText">
    <w:name w:val="Balloon Text"/>
    <w:basedOn w:val="Normal"/>
    <w:link w:val="BalloonTextChar"/>
    <w:uiPriority w:val="99"/>
    <w:semiHidden/>
    <w:unhideWhenUsed/>
    <w:rsid w:val="007A0E5C"/>
    <w:rPr>
      <w:rFonts w:ascii="Tahoma" w:hAnsi="Tahoma" w:cs="Tahoma"/>
      <w:sz w:val="16"/>
      <w:szCs w:val="16"/>
    </w:rPr>
  </w:style>
  <w:style w:type="character" w:customStyle="1" w:styleId="BalloonTextChar">
    <w:name w:val="Balloon Text Char"/>
    <w:basedOn w:val="DefaultParagraphFont"/>
    <w:link w:val="BalloonText"/>
    <w:uiPriority w:val="99"/>
    <w:semiHidden/>
    <w:rsid w:val="007A0E5C"/>
    <w:rPr>
      <w:rFonts w:ascii="Tahoma" w:hAnsi="Tahoma" w:cs="Tahoma"/>
      <w:sz w:val="16"/>
      <w:szCs w:val="16"/>
    </w:rPr>
  </w:style>
  <w:style w:type="paragraph" w:styleId="Header">
    <w:name w:val="header"/>
    <w:basedOn w:val="Normal"/>
    <w:link w:val="HeaderChar"/>
    <w:uiPriority w:val="99"/>
    <w:unhideWhenUsed/>
    <w:rsid w:val="00E37781"/>
    <w:pPr>
      <w:tabs>
        <w:tab w:val="center" w:pos="4680"/>
        <w:tab w:val="right" w:pos="9360"/>
      </w:tabs>
    </w:pPr>
  </w:style>
  <w:style w:type="character" w:customStyle="1" w:styleId="HeaderChar">
    <w:name w:val="Header Char"/>
    <w:basedOn w:val="DefaultParagraphFont"/>
    <w:link w:val="Header"/>
    <w:uiPriority w:val="99"/>
    <w:rsid w:val="00E37781"/>
  </w:style>
  <w:style w:type="paragraph" w:styleId="Footer">
    <w:name w:val="footer"/>
    <w:basedOn w:val="Normal"/>
    <w:link w:val="FooterChar"/>
    <w:uiPriority w:val="99"/>
    <w:unhideWhenUsed/>
    <w:rsid w:val="00E37781"/>
    <w:pPr>
      <w:tabs>
        <w:tab w:val="center" w:pos="4680"/>
        <w:tab w:val="right" w:pos="9360"/>
      </w:tabs>
    </w:pPr>
  </w:style>
  <w:style w:type="character" w:customStyle="1" w:styleId="FooterChar">
    <w:name w:val="Footer Char"/>
    <w:basedOn w:val="DefaultParagraphFont"/>
    <w:link w:val="Footer"/>
    <w:uiPriority w:val="99"/>
    <w:rsid w:val="00E37781"/>
  </w:style>
  <w:style w:type="character" w:styleId="PlaceholderText">
    <w:name w:val="Placeholder Text"/>
    <w:basedOn w:val="DefaultParagraphFont"/>
    <w:uiPriority w:val="99"/>
    <w:semiHidden/>
    <w:rsid w:val="008525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C1BB5DA-995A-4B66-9772-54D3D3A1B339}"/>
      </w:docPartPr>
      <w:docPartBody>
        <w:p w14:paraId="102BE81E" w14:textId="07F410A4" w:rsidR="0039171E" w:rsidRDefault="0039171E">
          <w:r w:rsidRPr="007335C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1E"/>
    <w:rsid w:val="0039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71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7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8CB821ED68E4DBE41A4CAFE5A44F7" ma:contentTypeVersion="1" ma:contentTypeDescription="Create a new document." ma:contentTypeScope="" ma:versionID="02833f85f1cb43e37e3e07832f8d767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D61D2-7F20-4D5F-994C-3805B37BE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CFBBF0-7729-4FF6-B49B-ED573565CE76}">
  <ds:schemaRefs>
    <ds:schemaRef ds:uri="http://schemas.microsoft.com/sharepoint/v3/contenttype/forms"/>
  </ds:schemaRefs>
</ds:datastoreItem>
</file>

<file path=customXml/itemProps3.xml><?xml version="1.0" encoding="utf-8"?>
<ds:datastoreItem xmlns:ds="http://schemas.openxmlformats.org/officeDocument/2006/customXml" ds:itemID="{5D2DF921-C40F-4C06-ACF1-D80B2AC68624}">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6D61F57-E957-489F-8731-FABCDFD9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5AF5C3B7</Template>
  <TotalTime>1</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M. Boswell</dc:creator>
  <cp:lastModifiedBy>Keith Smith</cp:lastModifiedBy>
  <cp:revision>2</cp:revision>
  <dcterms:created xsi:type="dcterms:W3CDTF">2017-11-07T21:05:00Z</dcterms:created>
  <dcterms:modified xsi:type="dcterms:W3CDTF">2017-11-07T21:05:00Z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0x010100D888CB821ED68E4DBE41A4CAFE5A44F7</vt:lpwstr>
  </property>
</Properties>
</file>